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7515" w14:textId="dd1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Шардаринского районного маслихата от 20 сентября 2023 года № 8-45-VIII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27 сентября 2024 года № 26-138-VIII. Зарегистрировано в Департаменте юстиции Туркестанской области 2 октября 2024 года № 6606-13. Утратило силу решением Шардаринского районного маслихата Туркестанской области от 7 февраля 2025 года № 33-176-VIII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07.02.2025 № 33-176-VIII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Шардаринский районной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сентября 2023 года №8-45-VIII "Об утверждении Правил оказания социальной помощи, установления размеров и определения перечня отдельных категорий нуждающихся граждан Шардаринского района" (зарегистрированного в Реестре государственной регистрации нормативных правовых актов за №6347-13)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