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2303" w14:textId="747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Шардаринского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18 марта 2024 года № 21-99-VIII. Зарегистрировано в Департаменте юстиции Туркестанской области 20 марта 2024 года № 6486-13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Шардаринском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