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ae96" w14:textId="063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18 марта 2024 года № 21-98-VIII. Зарегистрировано в Департаменте юстиции Туркестанской области 20 марта 2024 года № 6485-13.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