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528e" w14:textId="2e35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30 июня 2017 года № 14/9 "Об утверждении положения о награждении Почетной грамотой Ордабас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 августа 2024 года № 18/2. Зарегистрировано в Департаменте юстиции Туркестанской области 6 августа 2024 года № 656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30 июня 2017 года № 14/9 "Об утверждении положения о награждении Почетной грамотой Ордабасинского района" (зарегистрирован в Реестре государственной регистрации нормативных правовых актов №41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В исключительных случаях, связанных с юбилейными датами, другими торжественными событиями, вопрос о награждении Грамотой может рассматриваться и решаться председателем Ордабасинского районного маслихата, по согласованию с председателями постоянных комиссий Ордабасинского районного маслихат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Вручение Грамоты производится председателем Ордабасинского районного маслихата или уполномоченными им лицами на сессии Ордабасинского районного маслихата, а также на официальных торжественных мероприятиях, проводимых в Ордабасинской район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