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b13f" w14:textId="570b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Ордабас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7 марта 2024 года № 13/7. Зарегистрировано в Департаменте юстиции Туркестанской области 27 марта 2024 года № 6491-13. Прекращено действие в связи с истечением срока. Утратило силу решением Ордабасинского районного маслихата Туркестанской области от 24 ноября 2025 года № 37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рдабасинского районного маслихата Туркестанской области от 24.11.2025 № 37/3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Ордабасинском районе с 4% на 2%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