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977" w14:textId="9a03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18 марта 2024 года № 15/68-VIII. Зарегистрировано в Департаменте юстиции Туркестанской области 26 марта 2024 года № 6487-13.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