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eacf" w14:textId="5a4e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городе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18 марта 2024 года № 15/67-VIII. Зарегистрировано в Департаменте юстиции Туркестанской области 19 марта 2024 года № 6481-13. Утратило силу решением Туркестанского городского маслихата Туркестанской области от 19 декабря 2025 года № 37/171-VIII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Туркестанской области от 19.12.2025 № 37/171-VIII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городе Туркестан с 4% на 2%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