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dd8b" w14:textId="bb8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июня 2024 года № 123. Зарегистрировано в Департаменте юстиции Туркестанской области 1 июля 2024 года № 6549-13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решения Кентауского городского маслихата: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января 2018 года № 129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Кентау" (зарегистрировано в Реестре государственной регистрации нормативных правовых актов за № 4450);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сентября 2020 года № 383 "О внесении изменений в решение Кентауского городского маслихата от 26 января 2018 года № 129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Кентау" (зарегистрировано в Реестре государственной регистрации нормативных правовых актов за № 5835).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