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76b33" w14:textId="ec76b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Кентауского городского маслихата от 15 декабря 2023 года № 68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Кентауского городского маслихата Туркестанской области от 24 апреля 2024 года № 105. Зарегистрировано в Департаменте юстиции Туркестанской области 29 апреля 2024 года № 6526-13. Утратило силу решением Кентауского городского маслихата Туркестанской области от 28 марта 2025 года № 178</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Кентауского городского маслихата Туркестанской области от 28.03.2025 № 178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Кентауский городской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Кентауского городского маслихата "Об утверждении Правил оказания социальной помощи, установления размеров и определения перечня отдельных категорий нуждающихся граждан" от 15 декабря 2023 года № 68 (зарегистрировано в Реестре государственной регистрации нормативных правовых актов под № 6423-13)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Кентауского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Елеусизов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Кентауского городского маслихата</w:t>
            </w:r>
            <w:r>
              <w:br/>
            </w:r>
            <w:r>
              <w:rPr>
                <w:rFonts w:ascii="Times New Roman"/>
                <w:b w:val="false"/>
                <w:i w:val="false"/>
                <w:color w:val="000000"/>
                <w:sz w:val="20"/>
              </w:rPr>
              <w:t>от 24 апреля 2024 года №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Кентауского городского маслихата</w:t>
            </w:r>
            <w:r>
              <w:br/>
            </w:r>
            <w:r>
              <w:rPr>
                <w:rFonts w:ascii="Times New Roman"/>
                <w:b w:val="false"/>
                <w:i w:val="false"/>
                <w:color w:val="000000"/>
                <w:sz w:val="20"/>
              </w:rPr>
              <w:t>от 15 декабря 2023 года №68</w:t>
            </w:r>
          </w:p>
        </w:tc>
      </w:tr>
    </w:tbl>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постановлением Правительства Республики Казахстан от 30 июня 2023 года №523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w:t>
      </w:r>
    </w:p>
    <w:p>
      <w:pPr>
        <w:spacing w:after="0"/>
        <w:ind w:left="0"/>
        <w:jc w:val="both"/>
      </w:pPr>
      <w:r>
        <w:rPr>
          <w:rFonts w:ascii="Times New Roman"/>
          <w:b w:val="false"/>
          <w:i w:val="false"/>
          <w:color w:val="000000"/>
          <w:sz w:val="28"/>
        </w:rPr>
        <w:t>
      2. Социальная помощь предоставляется отдельным категориям нуждающихся граждан, постоянно проживающим на территории города Кентау.</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3.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Кентау, по рассмотрению заявления лица (семьи), претендующего на оказание социальной помощи;</w:t>
      </w:r>
    </w:p>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4)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5) уполномоченный орган по оказанию социальной помощи - государственное учреждение "Кентауский городской отдел занятости и социальных программ", финансируемое за счет местного бюджета, осуществляющее оказание социальной помощи;</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Туркестанской области";</w:t>
      </w:r>
    </w:p>
    <w:p>
      <w:pPr>
        <w:spacing w:after="0"/>
        <w:ind w:left="0"/>
        <w:jc w:val="both"/>
      </w:pPr>
      <w:r>
        <w:rPr>
          <w:rFonts w:ascii="Times New Roman"/>
          <w:b w:val="false"/>
          <w:i w:val="false"/>
          <w:color w:val="000000"/>
          <w:sz w:val="28"/>
        </w:rPr>
        <w:t>
      7)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9) участковая комиссия – специальная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4. Меры социальной поддержки, предусмотренные пунктом 4 статьи 71, пунктом 3 статьи 170, пунктом 3 статьи 229 Социального кодекса Республики Казахстан, подпунктом 2) пункта 1 статьи 10, подпунктом 2) пункта 1 статьи 11, подпунктом 2) пункта 1 статьи 12, подпунктом 2) статьи 13, статьей 17 Закона Республики Казахстан "О ветеранах", оказываются лицам, в порядке, определенном настоящими Правилами;</w:t>
      </w:r>
    </w:p>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 1 раз в году).</w:t>
      </w:r>
    </w:p>
    <w:p>
      <w:pPr>
        <w:spacing w:after="0"/>
        <w:ind w:left="0"/>
        <w:jc w:val="both"/>
      </w:pPr>
      <w:r>
        <w:rPr>
          <w:rFonts w:ascii="Times New Roman"/>
          <w:b w:val="false"/>
          <w:i w:val="false"/>
          <w:color w:val="000000"/>
          <w:sz w:val="28"/>
        </w:rPr>
        <w:t>
      6. Перечни праздничных дней и памятных дат для оказания социальной помощи, а также кратность оказания социальной помощи устанавливаются местными представительными органами по представлению МИО. 7. Участковые и специальные комиссии осуществляют свою деятельность на основании положений, утверждаемых акиматом Туркестанской области.</w:t>
      </w:r>
    </w:p>
    <w:p>
      <w:pPr>
        <w:spacing w:after="0"/>
        <w:ind w:left="0"/>
        <w:jc w:val="both"/>
      </w:pPr>
      <w:r>
        <w:rPr>
          <w:rFonts w:ascii="Times New Roman"/>
          <w:b w:val="false"/>
          <w:i w:val="false"/>
          <w:color w:val="000000"/>
          <w:sz w:val="28"/>
        </w:rPr>
        <w:t xml:space="preserve">
      Типовые положения о специальных и участковых комиссиях утверждаются уполномоченным государственным органом. </w:t>
      </w:r>
    </w:p>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p>
      <w:pPr>
        <w:spacing w:after="0"/>
        <w:ind w:left="0"/>
        <w:jc w:val="both"/>
      </w:pPr>
      <w:r>
        <w:rPr>
          <w:rFonts w:ascii="Times New Roman"/>
          <w:b w:val="false"/>
          <w:i w:val="false"/>
          <w:color w:val="000000"/>
          <w:sz w:val="28"/>
        </w:rPr>
        <w:t>
      8. Социальная помощь к праздничным дням оказывается единовременно в виде денежных выплат следующим категориям граждан:</w:t>
      </w:r>
    </w:p>
    <w:p>
      <w:pPr>
        <w:spacing w:after="0"/>
        <w:ind w:left="0"/>
        <w:jc w:val="both"/>
      </w:pPr>
      <w:r>
        <w:rPr>
          <w:rFonts w:ascii="Times New Roman"/>
          <w:b w:val="false"/>
          <w:i w:val="false"/>
          <w:color w:val="000000"/>
          <w:sz w:val="28"/>
        </w:rPr>
        <w:t>
      1) Новый год-1-2 января:</w:t>
      </w:r>
    </w:p>
    <w:p>
      <w:pPr>
        <w:spacing w:after="0"/>
        <w:ind w:left="0"/>
        <w:jc w:val="both"/>
      </w:pPr>
      <w:r>
        <w:rPr>
          <w:rFonts w:ascii="Times New Roman"/>
          <w:b w:val="false"/>
          <w:i w:val="false"/>
          <w:color w:val="000000"/>
          <w:sz w:val="28"/>
        </w:rPr>
        <w:t>
      детям оказание специальных услуг в условиях ухода на дому - в размере 3 (трех) месячных расчетных показателей.</w:t>
      </w:r>
    </w:p>
    <w:p>
      <w:pPr>
        <w:spacing w:after="0"/>
        <w:ind w:left="0"/>
        <w:jc w:val="both"/>
      </w:pPr>
      <w:r>
        <w:rPr>
          <w:rFonts w:ascii="Times New Roman"/>
          <w:b w:val="false"/>
          <w:i w:val="false"/>
          <w:color w:val="000000"/>
          <w:sz w:val="28"/>
        </w:rPr>
        <w:t>
      2) Международный женский день-8 марта:</w:t>
      </w:r>
    </w:p>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2 (двух) месячных расчетных показателей.</w:t>
      </w:r>
    </w:p>
    <w:p>
      <w:pPr>
        <w:spacing w:after="0"/>
        <w:ind w:left="0"/>
        <w:jc w:val="both"/>
      </w:pPr>
      <w:r>
        <w:rPr>
          <w:rFonts w:ascii="Times New Roman"/>
          <w:b w:val="false"/>
          <w:i w:val="false"/>
          <w:color w:val="000000"/>
          <w:sz w:val="28"/>
        </w:rPr>
        <w:t>
      3) Наурыз мейрамы-21-23 марта:</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единовременно в размере 20 (двадцать) месячных расчетных показателей.</w:t>
      </w:r>
    </w:p>
    <w:p>
      <w:pPr>
        <w:spacing w:after="0"/>
        <w:ind w:left="0"/>
        <w:jc w:val="both"/>
      </w:pPr>
      <w:r>
        <w:rPr>
          <w:rFonts w:ascii="Times New Roman"/>
          <w:b w:val="false"/>
          <w:i w:val="false"/>
          <w:color w:val="000000"/>
          <w:sz w:val="28"/>
        </w:rPr>
        <w:t>
      4) День защитника Отечества - 7 мая:</w:t>
      </w:r>
    </w:p>
    <w:p>
      <w:pPr>
        <w:spacing w:after="0"/>
        <w:ind w:left="0"/>
        <w:jc w:val="both"/>
      </w:pPr>
      <w:r>
        <w:rPr>
          <w:rFonts w:ascii="Times New Roman"/>
          <w:b w:val="false"/>
          <w:i w:val="false"/>
          <w:color w:val="000000"/>
          <w:sz w:val="28"/>
        </w:rPr>
        <w:t>
      военнообязанным, призывавшиеся на учебные сборы и направлявшимся в Афганистан в период ведения боевых действий - в размере 50 (пятьдесят) месячных расчетных показателей;</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50 (пятьдесят) месячных расчетных показателей;</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Советских Социалистических Республик (далее - Союза ССР) - в размере 50 (пятьдесят)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получившие ранения, контузии или увечья либо награжденным орденами и медалями бывшего Союза ССР за участие в обеспечении боевых действий - в размере 50 (пятьдесят)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в размере 35 (тридцать пять) месячных расчетных показателей;</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35 (тридцать пять)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5 (пять) месячных расчетных показателей;</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5 (пять) месячных расчетных показателей;</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5 (пять)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5 (пять) месячных расчетных показателей;</w:t>
      </w:r>
    </w:p>
    <w:p>
      <w:pPr>
        <w:spacing w:after="0"/>
        <w:ind w:left="0"/>
        <w:jc w:val="both"/>
      </w:pPr>
      <w:r>
        <w:rPr>
          <w:rFonts w:ascii="Times New Roman"/>
          <w:b w:val="false"/>
          <w:i w:val="false"/>
          <w:color w:val="000000"/>
          <w:sz w:val="28"/>
        </w:rPr>
        <w:t>
      5) День Победы - 9 мая:</w:t>
      </w:r>
    </w:p>
    <w:p>
      <w:pPr>
        <w:spacing w:after="0"/>
        <w:ind w:left="0"/>
        <w:jc w:val="both"/>
      </w:pPr>
      <w:r>
        <w:rPr>
          <w:rFonts w:ascii="Times New Roman"/>
          <w:b w:val="false"/>
          <w:i w:val="false"/>
          <w:color w:val="000000"/>
          <w:sz w:val="28"/>
        </w:rPr>
        <w:t>
      ветеранам Великой Отечественной войны - в размере 1 500 000 (один миллион пятьсот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в размере 60 000 (шестьдесят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(вступившему) в повторный брак - в размере 30 000 (тридцать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 в размере 30000 (тридцать тысяч) тенге.</w:t>
      </w:r>
    </w:p>
    <w:p>
      <w:pPr>
        <w:spacing w:after="0"/>
        <w:ind w:left="0"/>
        <w:jc w:val="both"/>
      </w:pPr>
      <w:r>
        <w:rPr>
          <w:rFonts w:ascii="Times New Roman"/>
          <w:b w:val="false"/>
          <w:i w:val="false"/>
          <w:color w:val="000000"/>
          <w:sz w:val="28"/>
        </w:rPr>
        <w:t>
      6) 30 августа - День Конституции Республики Казахстан:</w:t>
      </w:r>
    </w:p>
    <w:p>
      <w:pPr>
        <w:spacing w:after="0"/>
        <w:ind w:left="0"/>
        <w:jc w:val="both"/>
      </w:pPr>
      <w:r>
        <w:rPr>
          <w:rFonts w:ascii="Times New Roman"/>
          <w:b w:val="false"/>
          <w:i w:val="false"/>
          <w:color w:val="000000"/>
          <w:sz w:val="28"/>
        </w:rPr>
        <w:t>
      сиротство, отсутствие родительской опеки детям - сиротам и детям оставшимся без попечения родителей по разным причинам, в размере 20 (двадцть) месячных расчетных показателей;</w:t>
      </w:r>
    </w:p>
    <w:p>
      <w:pPr>
        <w:spacing w:after="0"/>
        <w:ind w:left="0"/>
        <w:jc w:val="both"/>
      </w:pPr>
      <w:r>
        <w:rPr>
          <w:rFonts w:ascii="Times New Roman"/>
          <w:b w:val="false"/>
          <w:i w:val="false"/>
          <w:color w:val="000000"/>
          <w:sz w:val="28"/>
        </w:rPr>
        <w:t>
      7) День Республики - 25 октября:</w:t>
      </w:r>
    </w:p>
    <w:p>
      <w:pPr>
        <w:spacing w:after="0"/>
        <w:ind w:left="0"/>
        <w:jc w:val="both"/>
      </w:pPr>
      <w:r>
        <w:rPr>
          <w:rFonts w:ascii="Times New Roman"/>
          <w:b w:val="false"/>
          <w:i w:val="false"/>
          <w:color w:val="000000"/>
          <w:sz w:val="28"/>
        </w:rPr>
        <w:t>
      детям с инвалидностью до семи лет, детям с инвалидностью с семи до восемнадцати лет первой, второй, третьей групп - в размере 3 месячных расчетных показателей;</w:t>
      </w:r>
    </w:p>
    <w:p>
      <w:pPr>
        <w:spacing w:after="0"/>
        <w:ind w:left="0"/>
        <w:jc w:val="both"/>
      </w:pPr>
      <w:r>
        <w:rPr>
          <w:rFonts w:ascii="Times New Roman"/>
          <w:b w:val="false"/>
          <w:i w:val="false"/>
          <w:color w:val="000000"/>
          <w:sz w:val="28"/>
        </w:rPr>
        <w:t>
      8) День Независимости - 16 декабря:</w:t>
      </w:r>
    </w:p>
    <w:p>
      <w:pPr>
        <w:spacing w:after="0"/>
        <w:ind w:left="0"/>
        <w:jc w:val="both"/>
      </w:pPr>
      <w:r>
        <w:rPr>
          <w:rFonts w:ascii="Times New Roman"/>
          <w:b w:val="false"/>
          <w:i w:val="false"/>
          <w:color w:val="000000"/>
          <w:sz w:val="28"/>
        </w:rPr>
        <w:t>
      реабилитированным лицам из числа участников событий 17-18 декабря 1986 года в Казахстане в соответствии с Законом Республики Казахстан "О реабилитации жертв массовых политических репрессий", единовременно в размере 35 (тридцать пять) месячных расчетных показателя.</w:t>
      </w:r>
    </w:p>
    <w:p>
      <w:pPr>
        <w:spacing w:after="0"/>
        <w:ind w:left="0"/>
        <w:jc w:val="both"/>
      </w:pPr>
      <w:r>
        <w:rPr>
          <w:rFonts w:ascii="Times New Roman"/>
          <w:b w:val="false"/>
          <w:i w:val="false"/>
          <w:color w:val="000000"/>
          <w:sz w:val="28"/>
        </w:rPr>
        <w:t>
       9. Социальная помощь оказывается отдельным категориям нуждающихся гражданам единовременно и (или) периодически (ежемесячно) следующим категориям граждан:</w:t>
      </w:r>
    </w:p>
    <w:p>
      <w:pPr>
        <w:spacing w:after="0"/>
        <w:ind w:left="0"/>
        <w:jc w:val="both"/>
      </w:pPr>
      <w:r>
        <w:rPr>
          <w:rFonts w:ascii="Times New Roman"/>
          <w:b w:val="false"/>
          <w:i w:val="false"/>
          <w:color w:val="000000"/>
          <w:sz w:val="28"/>
        </w:rPr>
        <w:t xml:space="preserve">
      1) гражданам (семьям), пострадавшим в следствие стихийного бедствия или пожара в течении трех месяцев с момента наступления трудной жизненной ситуации единовременно без учета среднедушевого дохода единовременно в размере 700 (семьсот) месячных расчетных показателей на основании заявления с приложением документов, указанного в пункте 12 Типовых правил; </w:t>
      </w:r>
    </w:p>
    <w:p>
      <w:pPr>
        <w:spacing w:after="0"/>
        <w:ind w:left="0"/>
        <w:jc w:val="both"/>
      </w:pPr>
      <w:r>
        <w:rPr>
          <w:rFonts w:ascii="Times New Roman"/>
          <w:b w:val="false"/>
          <w:i w:val="false"/>
          <w:color w:val="000000"/>
          <w:sz w:val="28"/>
        </w:rPr>
        <w:t>
      2) больным с различными формами туберкулеза, лицам страдающим хронической почечной недостаточностью, зависимым от амбулаторного гемодиализа в соответствии со списком, предоставляемым лечебным учреждением, на период амбулаторного лечения ежемесячно без учета среднедушевого дохода - в размере 10 (десять) месячных расчетных показателей;</w:t>
      </w:r>
    </w:p>
    <w:p>
      <w:pPr>
        <w:spacing w:after="0"/>
        <w:ind w:left="0"/>
        <w:jc w:val="both"/>
      </w:pPr>
      <w:r>
        <w:rPr>
          <w:rFonts w:ascii="Times New Roman"/>
          <w:b w:val="false"/>
          <w:i w:val="false"/>
          <w:color w:val="000000"/>
          <w:sz w:val="28"/>
        </w:rPr>
        <w:t>
      3) Заражение вирусом иммунодефицита человека или синдром приобретенного иммунодефицита лица произошедших по вине медицинских работников и работников сфере бытовых услуг, в том числе семьям, имеющим детей, инфицированных вирусомиммунодефицита человека, ежемесячно в размере 2-кратного размера прожиточного минимума.</w:t>
      </w:r>
    </w:p>
    <w:p>
      <w:pPr>
        <w:spacing w:after="0"/>
        <w:ind w:left="0"/>
        <w:jc w:val="both"/>
      </w:pPr>
      <w:r>
        <w:rPr>
          <w:rFonts w:ascii="Times New Roman"/>
          <w:b w:val="false"/>
          <w:i w:val="false"/>
          <w:color w:val="000000"/>
          <w:sz w:val="28"/>
        </w:rPr>
        <w:t>
      4) пожилым одиноким престарелым гражданам, старше 80 лет - ежемесячно в размере 1 (одного) месячного расчетного показателя;</w:t>
      </w:r>
    </w:p>
    <w:p>
      <w:pPr>
        <w:spacing w:after="0"/>
        <w:ind w:left="0"/>
        <w:jc w:val="both"/>
      </w:pPr>
      <w:r>
        <w:rPr>
          <w:rFonts w:ascii="Times New Roman"/>
          <w:b w:val="false"/>
          <w:i w:val="false"/>
          <w:color w:val="000000"/>
          <w:sz w:val="28"/>
        </w:rPr>
        <w:t>
      5) детям с инвалидностью, обучающимся и воспитывающимся на дому - ежемесячно в размере 1 (одного) месячного расчетного показателя;</w:t>
      </w:r>
    </w:p>
    <w:p>
      <w:pPr>
        <w:spacing w:after="0"/>
        <w:ind w:left="0"/>
        <w:jc w:val="both"/>
      </w:pPr>
      <w:r>
        <w:rPr>
          <w:rFonts w:ascii="Times New Roman"/>
          <w:b w:val="false"/>
          <w:i w:val="false"/>
          <w:color w:val="000000"/>
          <w:sz w:val="28"/>
        </w:rPr>
        <w:t>
      6) Оформление подписки на периодические издания участникам Великой Отечественной войны, приравненным к ним, ветеранам и лицам, награжденным орденами и медалями бывшего Союза ССР за финансовый труд и безупречную воинскую службу в тылу в годы Великой Отечественной войны в размере 2 (двух) месячных расчетных показателей в год;</w:t>
      </w:r>
    </w:p>
    <w:p>
      <w:pPr>
        <w:spacing w:after="0"/>
        <w:ind w:left="0"/>
        <w:jc w:val="both"/>
      </w:pPr>
      <w:r>
        <w:rPr>
          <w:rFonts w:ascii="Times New Roman"/>
          <w:b w:val="false"/>
          <w:i w:val="false"/>
          <w:color w:val="000000"/>
          <w:sz w:val="28"/>
        </w:rPr>
        <w:t>
      7) лицам, освобожденным из мест лишения свободы и состоящим на учете службы пробации, единовременно - в размере 5 (пять) месячных расчетных показателей;</w:t>
      </w:r>
    </w:p>
    <w:p>
      <w:pPr>
        <w:spacing w:after="0"/>
        <w:ind w:left="0"/>
        <w:jc w:val="both"/>
      </w:pPr>
      <w:r>
        <w:rPr>
          <w:rFonts w:ascii="Times New Roman"/>
          <w:b w:val="false"/>
          <w:i w:val="false"/>
          <w:color w:val="000000"/>
          <w:sz w:val="28"/>
        </w:rPr>
        <w:t>
      8)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p>
      <w:pPr>
        <w:spacing w:after="0"/>
        <w:ind w:left="0"/>
        <w:jc w:val="left"/>
      </w:pPr>
      <w:r>
        <w:rPr>
          <w:rFonts w:ascii="Times New Roman"/>
          <w:b/>
          <w:i w:val="false"/>
          <w:color w:val="000000"/>
        </w:rPr>
        <w:t xml:space="preserve"> Глава 3. Порядок оказания социальной помощи</w:t>
      </w:r>
    </w:p>
    <w:p>
      <w:pPr>
        <w:spacing w:after="0"/>
        <w:ind w:left="0"/>
        <w:jc w:val="both"/>
      </w:pPr>
      <w:r>
        <w:rPr>
          <w:rFonts w:ascii="Times New Roman"/>
          <w:b w:val="false"/>
          <w:i w:val="false"/>
          <w:color w:val="000000"/>
          <w:sz w:val="28"/>
        </w:rPr>
        <w:t>
      10. Социальная помощь к праздничным дням и памятным датам оказывается по списку, утверждаемому акиматом города Кентау по предоставлению уполномоченной организации либо иных организаций без истребования заявлений от получателей.</w:t>
      </w:r>
    </w:p>
    <w:p>
      <w:pPr>
        <w:spacing w:after="0"/>
        <w:ind w:left="0"/>
        <w:jc w:val="both"/>
      </w:pPr>
      <w:r>
        <w:rPr>
          <w:rFonts w:ascii="Times New Roman"/>
          <w:b w:val="false"/>
          <w:i w:val="false"/>
          <w:color w:val="000000"/>
          <w:sz w:val="28"/>
        </w:rPr>
        <w:t>
      11. Финансирование расходов на предоставление социальной помощи осуществляется в пределах средств, предусмотренных местным бюджетом на текущий финансовый год.</w:t>
      </w:r>
    </w:p>
    <w:p>
      <w:pPr>
        <w:spacing w:after="0"/>
        <w:ind w:left="0"/>
        <w:jc w:val="both"/>
      </w:pPr>
      <w:r>
        <w:rPr>
          <w:rFonts w:ascii="Times New Roman"/>
          <w:b w:val="false"/>
          <w:i w:val="false"/>
          <w:color w:val="000000"/>
          <w:sz w:val="28"/>
        </w:rPr>
        <w:t>
      12.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p>
      <w:pPr>
        <w:spacing w:after="0"/>
        <w:ind w:left="0"/>
        <w:jc w:val="both"/>
      </w:pPr>
      <w:r>
        <w:rPr>
          <w:rFonts w:ascii="Times New Roman"/>
          <w:b w:val="false"/>
          <w:i w:val="false"/>
          <w:color w:val="000000"/>
          <w:sz w:val="28"/>
        </w:rPr>
        <w:t>
      13. Порядок оказания социальной помощи определяется главой 3 Типовых правил.</w:t>
      </w:r>
    </w:p>
    <w:p>
      <w:pPr>
        <w:spacing w:after="0"/>
        <w:ind w:left="0"/>
        <w:jc w:val="both"/>
      </w:pPr>
      <w:r>
        <w:rPr>
          <w:rFonts w:ascii="Times New Roman"/>
          <w:b w:val="false"/>
          <w:i w:val="false"/>
          <w:color w:val="000000"/>
          <w:sz w:val="28"/>
        </w:rPr>
        <w:t>
      14.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p>
    <w:p>
      <w:pPr>
        <w:spacing w:after="0"/>
        <w:ind w:left="0"/>
        <w:jc w:val="both"/>
      </w:pPr>
      <w:r>
        <w:rPr>
          <w:rFonts w:ascii="Times New Roman"/>
          <w:b w:val="false"/>
          <w:i w:val="false"/>
          <w:color w:val="000000"/>
          <w:sz w:val="28"/>
        </w:rPr>
        <w:t>
      15. Социальная помощь прекращается в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города Кентау;</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p>
      <w:pPr>
        <w:spacing w:after="0"/>
        <w:ind w:left="0"/>
        <w:jc w:val="both"/>
      </w:pPr>
      <w:r>
        <w:rPr>
          <w:rFonts w:ascii="Times New Roman"/>
          <w:b w:val="false"/>
          <w:i w:val="false"/>
          <w:color w:val="000000"/>
          <w:sz w:val="28"/>
        </w:rPr>
        <w:t>
      16.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порядке или в судебном порядке.</w:t>
      </w:r>
    </w:p>
    <w:p>
      <w:pPr>
        <w:spacing w:after="0"/>
        <w:ind w:left="0"/>
        <w:jc w:val="both"/>
      </w:pPr>
      <w:r>
        <w:rPr>
          <w:rFonts w:ascii="Times New Roman"/>
          <w:b w:val="false"/>
          <w:i w:val="false"/>
          <w:color w:val="000000"/>
          <w:sz w:val="28"/>
        </w:rPr>
        <w:t>
      17.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