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6e05" w14:textId="2fa6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Арыс от 28 сентября 2023 года № 8/51-VIII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октября 2024 года № 22/135-VІІІ. Зарегистрировано в Департаменте юстиции Туркестанской области 2 октября 2024 года № 6604-13. Утратило силу решением Арысского городского маслихата Туркестанской области от 27 декабря 2024 года № 28/160-VIII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27.12.2024 № 28/160-VIII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28 сентября 2023 года №8/51-VIII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№6368-13):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малообеспеченным семьям, среднедушевой доход которых не превышает шестидесятипроцентного порога в кратном отношении к прожиточному минимуму – единовременно в размере 30 месячных расчетных показателей;".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13) и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нетрудоспособным лицам с инвалидностью – единовременно в размере 30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гражданам, состоящим на учете службы пробации – единовременно в размере 10 месячных расчетных показателей.".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