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00df" w14:textId="d0f0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2024 года № 16/99-VІІІ. Зарегистрировано в Департаменте юстиции Туркестанской области 28 марта 2024 года № 6493-13.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№33110),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- 0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