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0e0b" w14:textId="9000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5 января 2024 года № 13/79-VІІІ. Зарегистрировано в Департаменте юстиции Туркестанской области 9 января 2024 года № 6447-13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№13/79-VІІІ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города Арыс признанных утратившими силу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21 сентября 2017 года №15/107-VI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Арыс" (зарегистрировано в Реестре государственной регистраций нормативных правовых актов под №4232);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20 марта 2019 года №34/240-VI "О внесении изменения в решение Арысского городского маслихата от 21 сентября 2017 года №15/107-VІ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Арыс" (зарегистрировано в Реестре государственной регистраций нормативных правовых актов под №4969);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29 ноября 2019 года №142/295-VI "О внесении изменений в решение Арысского городского маслихата от 21 сентября 2017 года №15/107-VІ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Арыс" (зарегистрировано в Реестре государственной регистраций нормативных правовых актов под №5279).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