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a9da" w14:textId="38aa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нормы субсидий на субсидирование развития производства приоритетных культур, в том числе многолетних насаждений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7 марта 2024 года № 44. Зарегистрировано в Департаменте юстиции Туркестанской области 11 марта 2024 года № 6478-13.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(зарегистрированного в Реестре государственной регистрации нормативных правовых актов за № 20209),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 на 2024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