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9d334" w14:textId="2d9d3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8 февраля 2024 года № 20. Зарегистрировано в Департаменте юстиции Туркестанской области 9 февраля 2024 года № 6454-13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Туркестанской области: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29 сентября 2022 года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размера родительской платы" (зарегистрировано в Реестре государственной регистрации нормативных правовых актов за № 30014);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12 апреля 2023 года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Туркестанской области от 29 сентября 2022 года № 185 "Об утверждении государственного образовательного заказа на дошкольное воспитание и обучение, размера родительской платы" (зарегистрировано в Реестре государственной регистрации нормативных правовых актов за № 6253-13).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Туркестанской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