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d5eb" w14:textId="934d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Макатского районного маслихата от 25 ноября 2015 года № 333-V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9 февраля 2024 года № 74-VIII. Зарегистрировано в Департаменте юстиции Атырауской области 9 февраля 2024 года № 5127-06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25 ноября 2015 года № 333-V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(зарегистрировано в Реестре государственной регистрации нормативных правовых актов за № 3381)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утвержденного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Макатского района" на основании справки из учебного заведения, подтверждающей факт обучения ребенка с инвалидностью на дому.".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