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b61d" w14:textId="840b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Кызылкогинском районе</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18 марта 2024 года № 15-3. Зарегистрировано в Департаменте юстиции Атырауской области 19 марта 2024 года № 5155-06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Кызылкогинский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Кызылкогинском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Кызылкогинского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Кызылкогинского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Кызылкогинского</w:t>
            </w:r>
            <w:r>
              <w:br/>
            </w:r>
            <w:r>
              <w:rPr>
                <w:rFonts w:ascii="Times New Roman"/>
                <w:b w:val="false"/>
                <w:i w:val="false"/>
                <w:color w:val="000000"/>
                <w:sz w:val="20"/>
              </w:rPr>
              <w:t>районного маслихата от 18</w:t>
            </w:r>
            <w:r>
              <w:br/>
            </w:r>
            <w:r>
              <w:rPr>
                <w:rFonts w:ascii="Times New Roman"/>
                <w:b w:val="false"/>
                <w:i w:val="false"/>
                <w:color w:val="000000"/>
                <w:sz w:val="20"/>
              </w:rPr>
              <w:t>марта 2024 года № 15-3</w:t>
            </w:r>
          </w:p>
        </w:tc>
      </w:tr>
    </w:tbl>
    <w:bookmarkStart w:name="z10" w:id="4"/>
    <w:p>
      <w:pPr>
        <w:spacing w:after="0"/>
        <w:ind w:left="0"/>
        <w:jc w:val="left"/>
      </w:pPr>
      <w:r>
        <w:rPr>
          <w:rFonts w:ascii="Times New Roman"/>
          <w:b/>
          <w:i w:val="false"/>
          <w:color w:val="000000"/>
        </w:rPr>
        <w:t xml:space="preserve"> Размер и порядок оказания жилищной помощи в Кызылкогинском районе</w:t>
      </w:r>
    </w:p>
    <w:bookmarkEnd w:id="4"/>
    <w:bookmarkStart w:name="z11"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Кызылкогинском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2"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3"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14"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15" w:id="9"/>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9"/>
    <w:bookmarkStart w:name="z16" w:id="10"/>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"Кызылкогинский районный отдел занятости и социальных программ" (далее – уполномоченный орган).</w:t>
      </w:r>
    </w:p>
    <w:bookmarkEnd w:id="10"/>
    <w:bookmarkStart w:name="z17" w:id="11"/>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государственной регистрации нормативных правовых актов под № 33763) (далее – Правила).</w:t>
      </w:r>
    </w:p>
    <w:bookmarkEnd w:id="11"/>
    <w:bookmarkStart w:name="z18" w:id="12"/>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 на эти цели, в размере 5 (пять) процентов.</w:t>
      </w:r>
    </w:p>
    <w:bookmarkEnd w:id="12"/>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одного человека, но не менее однокомнатной квартиры или комнаты в общежитии.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Кызылкогинского районного маслихата Атырауской области от 12.06.2024 года № </w:t>
      </w:r>
      <w:r>
        <w:rPr>
          <w:rFonts w:ascii="Times New Roman"/>
          <w:b w:val="false"/>
          <w:i w:val="false"/>
          <w:color w:val="000000"/>
          <w:sz w:val="28"/>
        </w:rPr>
        <w:t>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 33200).</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внесены изменения на казахском языке, текст на русском языке не меняется, решением Кызылкогинского районного маслихата от 12.06.2024 № </w:t>
      </w:r>
      <w:r>
        <w:rPr>
          <w:rFonts w:ascii="Times New Roman"/>
          <w:b w:val="false"/>
          <w:i w:val="false"/>
          <w:color w:val="000000"/>
          <w:sz w:val="28"/>
        </w:rPr>
        <w:t>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решения либо административном акте)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 предоставлением документов согласно </w:t>
      </w:r>
      <w:r>
        <w:rPr>
          <w:rFonts w:ascii="Times New Roman"/>
          <w:b w:val="false"/>
          <w:i w:val="false"/>
          <w:color w:val="000000"/>
          <w:sz w:val="28"/>
        </w:rPr>
        <w:t>Правилам</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5"/>
    <w:bookmarkStart w:name="z23" w:id="16"/>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6"/>
    <w:bookmarkStart w:name="z24" w:id="17"/>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w:t>
      </w:r>
    </w:p>
    <w:bookmarkEnd w:id="17"/>
    <w:bookmarkStart w:name="z25" w:id="18"/>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месяцам назначения.</w:t>
      </w:r>
    </w:p>
    <w:bookmarkEnd w:id="18"/>
    <w:bookmarkStart w:name="z26" w:id="19"/>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получателям в добровольном порядке, а в случае отказа в установленном законодательством порядке.</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Кызылкогинского</w:t>
            </w:r>
            <w:r>
              <w:br/>
            </w:r>
            <w:r>
              <w:rPr>
                <w:rFonts w:ascii="Times New Roman"/>
                <w:b w:val="false"/>
                <w:i w:val="false"/>
                <w:color w:val="000000"/>
                <w:sz w:val="20"/>
              </w:rPr>
              <w:t>районного маслихата от 18</w:t>
            </w:r>
            <w:r>
              <w:br/>
            </w:r>
            <w:r>
              <w:rPr>
                <w:rFonts w:ascii="Times New Roman"/>
                <w:b w:val="false"/>
                <w:i w:val="false"/>
                <w:color w:val="000000"/>
                <w:sz w:val="20"/>
              </w:rPr>
              <w:t>марта 2024 года № 15-3</w:t>
            </w:r>
          </w:p>
        </w:tc>
      </w:tr>
    </w:tbl>
    <w:bookmarkStart w:name="z28" w:id="20"/>
    <w:p>
      <w:pPr>
        <w:spacing w:after="0"/>
        <w:ind w:left="0"/>
        <w:jc w:val="left"/>
      </w:pPr>
      <w:r>
        <w:rPr>
          <w:rFonts w:ascii="Times New Roman"/>
          <w:b/>
          <w:i w:val="false"/>
          <w:color w:val="000000"/>
        </w:rPr>
        <w:t xml:space="preserve"> Перечень утративших силу некоторых решений Кызылкогинского районного маслихата</w:t>
      </w:r>
    </w:p>
    <w:bookmarkEnd w:id="20"/>
    <w:bookmarkStart w:name="z29"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"Об определении размера и порядка оказания жилищной помощи в Кызылкогинском районе" от 18 ноября 2015 года № ХХХV-3 (зарегистрировано в Реестре государственной регистрации нормативных правовых актов за № 3385);</w:t>
      </w:r>
    </w:p>
    <w:bookmarkEnd w:id="21"/>
    <w:bookmarkStart w:name="z30"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от 15 января 2016 года № ХХХVІІ-4 "О внесении изменений и дополнения в решение районного маслихата от 18 ноября 2015 года № ХХХV-3 "Об утверждении правил оказания жилищной помощи малообеспеченным семьям (гражданам), проживающим в Кызылкогинском районе" (зарегистрировано в Реестре государственной регистрации нормативных правовых актов за № 3463);</w:t>
      </w:r>
    </w:p>
    <w:bookmarkEnd w:id="22"/>
    <w:bookmarkStart w:name="z31"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от 26 апреля 2016 года № ІІ-15 "О внесении изменений в решение районного маслихата от 18 ноября 2015 года № ХХХV-3 "Об утверждении правил оказания жилищной помощи малообеспеченным семьям (гражданам), проживающим в Кызылкогинском районе" (зарегистрировано в Реестре государственной регистрации нормативных правовых актов за № 3511);</w:t>
      </w:r>
    </w:p>
    <w:bookmarkEnd w:id="23"/>
    <w:bookmarkStart w:name="z32"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Кызылкогинского района от 28 июня 2019 года № XXXVII-4 "О внесении изменения и дополнений в решение Кызылкогинского районного маслихата от 18 ноября 2015 года № XXXV-3 "Об утверждении правил оказания жилищной помощи малообеспеченным семьям (гражданам), проживающим в Кызылкогинском районе" (зарегистрировано в Реестре государственной регистрации нормативных правовых актов за № 4443);</w:t>
      </w:r>
    </w:p>
    <w:bookmarkEnd w:id="24"/>
    <w:bookmarkStart w:name="z33"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от 26 февраля 2020 года № XLIX-2 "О внесении изменений в решение Кызылкогинского районного маслихата от 18 ноября 2015 года № XXXV-3 "Об утверждении правил оказания жилищной помощи малообеспеченным семьям (гражданам), проживающим в Кызылкогинском районе" (зарегистрировано в Реестре государственной регистрации нормативных правовых актов за № 4604);</w:t>
      </w:r>
    </w:p>
    <w:bookmarkEnd w:id="25"/>
    <w:bookmarkStart w:name="z34"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от 4 марта 2022 года № 13-1 "О внесении изменений в решение Кызылкогинского районного маслихата от 18 ноября 2015 года № ХХХV-3 "Об утверждении правил оказания жилищной помощи малообеспеченным семьям (гражданам), проживающим в Кызылкогинском районе" (зарегистрировано в Реестре государственной регистрации нормативных правовых актов за № 27287).</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