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fe7e" w14:textId="138f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Махамбетском районе</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от 4 мая 2024 года № 117. Зарегистрировано в Департаменте юстиции Атырауской области 13 мая 2024 года № 5190-06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 33763), Махамбетской районный маслихат РЕШИЛ:</w:t>
      </w:r>
    </w:p>
    <w:bookmarkEnd w:id="0"/>
    <w:bookmarkStart w:name="z5" w:id="1"/>
    <w:p>
      <w:pPr>
        <w:spacing w:after="0"/>
        <w:ind w:left="0"/>
        <w:jc w:val="both"/>
      </w:pPr>
      <w:r>
        <w:rPr>
          <w:rFonts w:ascii="Times New Roman"/>
          <w:b w:val="false"/>
          <w:i w:val="false"/>
          <w:color w:val="000000"/>
          <w:sz w:val="28"/>
        </w:rPr>
        <w:t xml:space="preserve">
      1. Определить </w:t>
      </w:r>
      <w:r>
        <w:rPr>
          <w:rFonts w:ascii="Times New Roman"/>
          <w:b w:val="false"/>
          <w:i w:val="false"/>
          <w:color w:val="000000"/>
          <w:sz w:val="28"/>
        </w:rPr>
        <w:t>размер</w:t>
      </w:r>
      <w:r>
        <w:rPr>
          <w:rFonts w:ascii="Times New Roman"/>
          <w:b w:val="false"/>
          <w:i w:val="false"/>
          <w:color w:val="000000"/>
          <w:sz w:val="28"/>
        </w:rPr>
        <w:t xml:space="preserve"> и порядок оказания жилищной помощи в Махамбетском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Махамбетского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Махамбетского</w:t>
            </w:r>
            <w:r>
              <w:br/>
            </w:r>
            <w:r>
              <w:rPr>
                <w:rFonts w:ascii="Times New Roman"/>
                <w:b w:val="false"/>
                <w:i w:val="false"/>
                <w:color w:val="000000"/>
                <w:sz w:val="20"/>
              </w:rPr>
              <w:t>районного маслихата от 4</w:t>
            </w:r>
            <w:r>
              <w:br/>
            </w:r>
            <w:r>
              <w:rPr>
                <w:rFonts w:ascii="Times New Roman"/>
                <w:b w:val="false"/>
                <w:i w:val="false"/>
                <w:color w:val="000000"/>
                <w:sz w:val="20"/>
              </w:rPr>
              <w:t>мая 2024 года № 117</w:t>
            </w:r>
          </w:p>
        </w:tc>
      </w:tr>
    </w:tbl>
    <w:bookmarkStart w:name="z10" w:id="4"/>
    <w:p>
      <w:pPr>
        <w:spacing w:after="0"/>
        <w:ind w:left="0"/>
        <w:jc w:val="left"/>
      </w:pPr>
      <w:r>
        <w:rPr>
          <w:rFonts w:ascii="Times New Roman"/>
          <w:b/>
          <w:i w:val="false"/>
          <w:color w:val="000000"/>
        </w:rPr>
        <w:t xml:space="preserve"> Размер и порядок оказания жилищной помощи в Махамбетском районе</w:t>
      </w:r>
    </w:p>
    <w:bookmarkEnd w:id="4"/>
    <w:bookmarkStart w:name="z11"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Махамбетском районе,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bookmarkStart w:name="z12" w:id="6"/>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6"/>
    <w:bookmarkStart w:name="z13" w:id="7"/>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7"/>
    <w:bookmarkStart w:name="z14" w:id="8"/>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
    <w:bookmarkStart w:name="z15" w:id="9"/>
    <w:p>
      <w:pPr>
        <w:spacing w:after="0"/>
        <w:ind w:left="0"/>
        <w:jc w:val="both"/>
      </w:pPr>
      <w:r>
        <w:rPr>
          <w:rFonts w:ascii="Times New Roman"/>
          <w:b w:val="false"/>
          <w:i w:val="false"/>
          <w:color w:val="000000"/>
          <w:sz w:val="28"/>
        </w:rPr>
        <w:t>
      Расходы малообеспеченной семьи (гражданина), принимаемые к исчислению жилищной помощи, определяются как сумма расходов по каждому из вышеуказанных направлений.</w:t>
      </w:r>
    </w:p>
    <w:bookmarkEnd w:id="9"/>
    <w:bookmarkStart w:name="z16" w:id="10"/>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"Махамбетский районный отдел занятости и социальных программ" (далее – уполномоченный орган).</w:t>
      </w:r>
    </w:p>
    <w:bookmarkEnd w:id="10"/>
    <w:bookmarkStart w:name="z17" w:id="11"/>
    <w:p>
      <w:pPr>
        <w:spacing w:after="0"/>
        <w:ind w:left="0"/>
        <w:jc w:val="both"/>
      </w:pPr>
      <w:r>
        <w:rPr>
          <w:rFonts w:ascii="Times New Roman"/>
          <w:b w:val="false"/>
          <w:i w:val="false"/>
          <w:color w:val="000000"/>
          <w:sz w:val="28"/>
        </w:rPr>
        <w:t xml:space="preserve">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"Об утверждении Правил предоставления жилищной помощи" от 8 декабря 2023 года № 117 (зарегистрирован в Реестре государственной регистрации нормативных правовых актов под № 33763) (далее-Правила).</w:t>
      </w:r>
    </w:p>
    <w:bookmarkEnd w:id="11"/>
    <w:bookmarkStart w:name="z18" w:id="12"/>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в размере 3 (трех) процентов.</w:t>
      </w:r>
    </w:p>
    <w:bookmarkEnd w:id="12"/>
    <w:bookmarkStart w:name="z19" w:id="13"/>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одного человека, но не менее однокомнатной квартиры или комнаты в общежитии.</w:t>
      </w:r>
    </w:p>
    <w:bookmarkEnd w:id="13"/>
    <w:bookmarkStart w:name="z20" w:id="14"/>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телекоммуникаций социально-защищаемым гражданам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 33200).</w:t>
      </w:r>
    </w:p>
    <w:bookmarkEnd w:id="14"/>
    <w:bookmarkStart w:name="z21" w:id="15"/>
    <w:p>
      <w:pPr>
        <w:spacing w:after="0"/>
        <w:ind w:left="0"/>
        <w:jc w:val="both"/>
      </w:pPr>
      <w:r>
        <w:rPr>
          <w:rFonts w:ascii="Times New Roman"/>
          <w:b w:val="false"/>
          <w:i w:val="false"/>
          <w:color w:val="000000"/>
          <w:sz w:val="28"/>
        </w:rPr>
        <w:t>
      6. Для назначения жилищной помощи малообеспеченная семья (гражданин) (либо его представитель в силу полномочия, основанного на доверенности, законодательстве, решения либо административном акте) обращается в Некоммерческое акционерное общество "Государственная корпорация "Правительство для граждан" (далее–Государственная корпорация) или веб-портал "электронного правительства" с предоставлением документов согласно Правилам.</w:t>
      </w:r>
    </w:p>
    <w:bookmarkEnd w:id="15"/>
    <w:bookmarkStart w:name="z22" w:id="16"/>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8 (восемь) рабочих дней.</w:t>
      </w:r>
    </w:p>
    <w:bookmarkEnd w:id="16"/>
    <w:bookmarkStart w:name="z23" w:id="17"/>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7"/>
    <w:bookmarkStart w:name="z24" w:id="18"/>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района на соответствующий финансовый год.</w:t>
      </w:r>
    </w:p>
    <w:bookmarkEnd w:id="18"/>
    <w:bookmarkStart w:name="z25" w:id="19"/>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месяцем назначения.</w:t>
      </w:r>
    </w:p>
    <w:bookmarkEnd w:id="19"/>
    <w:bookmarkStart w:name="z26" w:id="20"/>
    <w:p>
      <w:pPr>
        <w:spacing w:after="0"/>
        <w:ind w:left="0"/>
        <w:jc w:val="both"/>
      </w:pPr>
      <w:r>
        <w:rPr>
          <w:rFonts w:ascii="Times New Roman"/>
          <w:b w:val="false"/>
          <w:i w:val="false"/>
          <w:color w:val="000000"/>
          <w:sz w:val="28"/>
        </w:rPr>
        <w:t>
      10. Необоснованно полученные суммы жилищной помощи подлежат возврату получателям в добровольном порядке, а в случае отказа в установленном законодательном порядке.</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Махамбетского</w:t>
            </w:r>
            <w:r>
              <w:br/>
            </w:r>
            <w:r>
              <w:rPr>
                <w:rFonts w:ascii="Times New Roman"/>
                <w:b w:val="false"/>
                <w:i w:val="false"/>
                <w:color w:val="000000"/>
                <w:sz w:val="20"/>
              </w:rPr>
              <w:t>районного маслихата от 4</w:t>
            </w:r>
            <w:r>
              <w:br/>
            </w:r>
            <w:r>
              <w:rPr>
                <w:rFonts w:ascii="Times New Roman"/>
                <w:b w:val="false"/>
                <w:i w:val="false"/>
                <w:color w:val="000000"/>
                <w:sz w:val="20"/>
              </w:rPr>
              <w:t>мая 2024 года № 117</w:t>
            </w:r>
          </w:p>
        </w:tc>
      </w:tr>
    </w:tbl>
    <w:bookmarkStart w:name="z28" w:id="21"/>
    <w:p>
      <w:pPr>
        <w:spacing w:after="0"/>
        <w:ind w:left="0"/>
        <w:jc w:val="left"/>
      </w:pPr>
      <w:r>
        <w:rPr>
          <w:rFonts w:ascii="Times New Roman"/>
          <w:b/>
          <w:i w:val="false"/>
          <w:color w:val="000000"/>
        </w:rPr>
        <w:t xml:space="preserve"> Перечень утративших силу некоторых решений Махамбетского районного маслихата</w:t>
      </w:r>
    </w:p>
    <w:bookmarkEnd w:id="21"/>
    <w:bookmarkStart w:name="z29"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Махамбетского районного маслихата от 24 декабря 2015 года № 349 "Об определении размера и порядка оказания жилищной помощи в Махамбетском районе" (зарегистрировано в Реестре государственной регистрации нормативных правовых актов № 3433);</w:t>
      </w:r>
    </w:p>
    <w:bookmarkEnd w:id="22"/>
    <w:bookmarkStart w:name="z30"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Махамбетского районного маслихата от 26 апреля 2016 года № 21 "О внесении изменений в решение районного маслихата от 24 декабря 2015 года № 349 "Об утверждении правил оказания жилищной помощи малообеспеченным семьям (гражданам), проживающим в Махамбетском районе" (зарегистрировано в Реестре государственной регистрации нормативных правовых актов № 3505);</w:t>
      </w:r>
    </w:p>
    <w:bookmarkEnd w:id="23"/>
    <w:bookmarkStart w:name="z31"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Махамбетского районного маслихата от 24 мая 2023 года № 342 "О внесении изменения и дополнений в решение Махамбетского районного маслихата от 24 декабря 2015 года № 349 "Об утверждении правил оказания жилищной помощи малообеспеченным семьям (гражданам), проживающим в Махамбетском районе" (зарегистрировано в Реестре государственной регистрации нормативных правовых актов № 4411);</w:t>
      </w:r>
    </w:p>
    <w:bookmarkEnd w:id="24"/>
    <w:bookmarkStart w:name="z32"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Махамбетского районного маслихата от 28 февраля 2020 года № 420 "О внесении изменений в решение Махамбетского районного маслихата от 24 декабря 2015 года № 349 "Об утверждении правил оказания жилищной помощи малообеспеченным семьям (гражданам), проживающим в Махамбетском районе" (зарегистрировано в Реестре государственной регистрации нормативных правовых актов № 4608);</w:t>
      </w:r>
    </w:p>
    <w:bookmarkEnd w:id="25"/>
    <w:bookmarkStart w:name="z33"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Махамбетского районного маслихата от 2 февраля 2023 года № 106 "О внесении изменений в решение Махамбетского районного маслихата от 24 декабря 2015 года № 349 "Об утверждении правил оказания жилищной помощи малообеспеченным семьям (гражданам), проживающим в Махамбетском районе" (зарегистрировано в Реестре государственной регистрации нормативных правовых актов № 26788);</w:t>
      </w:r>
    </w:p>
    <w:bookmarkEnd w:id="26"/>
    <w:bookmarkStart w:name="z34"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Махамбетского районного маслихата от 16 января 2023 года №200 "О внесении изменения в решение Махамбетского районного маслихата от 24 декабря 2015 года № 349 "Об определении размера и порядка оказания жилищной помощи в Махамбетском районе" (зарегистрировано в Реестре государственной регистрации нормативных правовых актов за № 4974);</w:t>
      </w:r>
    </w:p>
    <w:bookmarkEnd w:id="27"/>
    <w:bookmarkStart w:name="z35"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Махамбетского районного маслихата от 14 сентября 2023 года №64 "О внесении изменений и дополнения в решение Махамбетского районного маслихата от 24 декабря 2015 года № 349 "Об определении размера и порядка оказания жилищной помощи в Махамбетском районе" (зарегистрировано в Реестре государственной регистрации нормативных правовых актов № 5083-06).</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