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281e" w14:textId="f77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марта 2024 года № 104. Зарегистрировано в Департаменте юстиции Атырауской области 13 марта 2024 года № 5152-06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 (зарегистрировано в Реестре государственной регистрации нормативных правовых актов № 4495)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Назначение социальной поддержки осуществляется уполномоченным органом государственным учреждением "Махамбетский районный отдел занятости и социальных программ.".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