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c4f6" w14:textId="964c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Тимирязевском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мая 2024 года № 16/19. Зарегистрирован в Департаменте юстиции Северо-Казахстанской области 28 мая 2024 года № 7757-15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Тимирязевском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Тимирязевского районного маслихата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Тимирязевском районе Северо-Казахстанской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проживающим в Тимирязевском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Тимирязевского района Северо-Казахстанской области" (далее – услугодатель).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помощи,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39"/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ежемесячного за истекший месяц.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Тимирязевского районного маслихата Северо-Казахстанской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в течение десяти рабочих дней информируют услугодателя о любых изменениях формы собственности своего жилья, состава семьи, ее совокупного дохода и статуса.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16/19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Тимирязевского районного маслихата Северо-Казахстанской области, утративших силу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6112);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23 декабря 2021 года № 9/19 "О внесении изменения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26253);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25 апреля 2023 года № 2/16 "О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7489-15);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от 22 сентября 2023 года № 6/10 "О внесении изменений в решение Тимирязевского районного маслихата Северо-Казахстанской области от 17 марта 2020 года № 44/7 "Об определении размера и порядка оказания жилищной помощи в Тимирязевском районе Северо-Казахстанской области" (зарегистрировано в Реестре государственной регистрации нормативных правовых актов под № 7582-15).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