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bfd5" w14:textId="946b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Мамлютском районе Северо-Казахстанской области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28 марта 2024 года № 24/3. Зарегистрировано в Департаменте юстиции Северо-Казахстанской области 29 марта 2024 года № 7732-15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01.01.2024 в соответствии с пунктом 2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Мамлютского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Мамлютском районе Северо-Казахстанской области с 4 (четырех) процентов на 3 (три) процента по доходам, полученным (подлежащим получению) в 2024 году.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