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f553" w14:textId="85bf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Есильского района Северо-Казахстанской области от 17 октября 2023 года № 9/118 "Об утверждении Правил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29 ноября 2024 года № 22/345. Зарегистрировано Департаментом юстиции Северо-Казахстанской области 9 декабря 2024 года № 7836-15</w:t>
      </w:r>
    </w:p>
    <w:p>
      <w:pPr>
        <w:spacing w:after="0"/>
        <w:ind w:left="0"/>
        <w:jc w:val="both"/>
      </w:pPr>
      <w:bookmarkStart w:name="z4" w:id="0"/>
      <w:r>
        <w:rPr>
          <w:rFonts w:ascii="Times New Roman"/>
          <w:b w:val="false"/>
          <w:i w:val="false"/>
          <w:color w:val="000000"/>
          <w:sz w:val="28"/>
        </w:rPr>
        <w:t>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от 17 октября 2023 года № 9/118 (зарегистрировано в Реестре государственной регистрации нормативных правовых актов под № 7604-15)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октября 2023года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9/118</w:t>
            </w:r>
          </w:p>
        </w:tc>
      </w:tr>
    </w:tbl>
    <w:bookmarkStart w:name="z19"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Есильского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5"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6"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Есильского района Северо-Казахстанской области";</w:t>
      </w:r>
    </w:p>
    <w:bookmarkEnd w:id="11"/>
    <w:bookmarkStart w:name="z27"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8" w:id="13"/>
    <w:p>
      <w:pPr>
        <w:spacing w:after="0"/>
        <w:ind w:left="0"/>
        <w:jc w:val="both"/>
      </w:pPr>
      <w:r>
        <w:rPr>
          <w:rFonts w:ascii="Times New Roman"/>
          <w:b w:val="false"/>
          <w:i w:val="false"/>
          <w:color w:val="000000"/>
          <w:sz w:val="28"/>
        </w:rPr>
        <w:t xml:space="preserve">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 </w:t>
      </w:r>
    </w:p>
    <w:bookmarkEnd w:id="13"/>
    <w:bookmarkStart w:name="z29"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30"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1"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2"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3"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решениями акимов сельских округов для проведения обследования материального положения лиц (семей), обратившихся за адресной социальной помощью;</w:t>
      </w:r>
    </w:p>
    <w:bookmarkEnd w:id="18"/>
    <w:bookmarkStart w:name="z34"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20"/>
    <w:bookmarkStart w:name="z36"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7" w:id="22"/>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2"/>
    <w:bookmarkStart w:name="z38" w:id="23"/>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Есильского района Северо-Казахстанской области.</w:t>
      </w:r>
    </w:p>
    <w:bookmarkEnd w:id="23"/>
    <w:bookmarkStart w:name="z39" w:id="24"/>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4"/>
    <w:bookmarkStart w:name="z40" w:id="25"/>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ежеквартально, 1 раз в полугодие, 1 раз в год).</w:t>
      </w:r>
    </w:p>
    <w:bookmarkEnd w:id="25"/>
    <w:bookmarkStart w:name="z41" w:id="2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6"/>
    <w:bookmarkStart w:name="z42" w:id="27"/>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7"/>
    <w:bookmarkStart w:name="z43" w:id="2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8"/>
    <w:bookmarkStart w:name="z44" w:id="2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9"/>
    <w:bookmarkStart w:name="z45" w:id="3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0"/>
    <w:bookmarkStart w:name="z46" w:id="31"/>
    <w:p>
      <w:pPr>
        <w:spacing w:after="0"/>
        <w:ind w:left="0"/>
        <w:jc w:val="both"/>
      </w:pPr>
      <w:r>
        <w:rPr>
          <w:rFonts w:ascii="Times New Roman"/>
          <w:b w:val="false"/>
          <w:i w:val="false"/>
          <w:color w:val="000000"/>
          <w:sz w:val="28"/>
        </w:rPr>
        <w:t>
      3) наличие социально значимого заболевания;</w:t>
      </w:r>
    </w:p>
    <w:bookmarkEnd w:id="31"/>
    <w:bookmarkStart w:name="z47" w:id="3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2"/>
    <w:bookmarkStart w:name="z48" w:id="33"/>
    <w:p>
      <w:pPr>
        <w:spacing w:after="0"/>
        <w:ind w:left="0"/>
        <w:jc w:val="both"/>
      </w:pPr>
      <w:r>
        <w:rPr>
          <w:rFonts w:ascii="Times New Roman"/>
          <w:b w:val="false"/>
          <w:i w:val="false"/>
          <w:color w:val="000000"/>
          <w:sz w:val="28"/>
        </w:rPr>
        <w:t>
      5) сиротство, отсутствие родительского попечения;</w:t>
      </w:r>
    </w:p>
    <w:bookmarkEnd w:id="33"/>
    <w:bookmarkStart w:name="z49" w:id="3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4"/>
    <w:bookmarkStart w:name="z50" w:id="3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5"/>
    <w:bookmarkStart w:name="z51" w:id="3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6"/>
    <w:bookmarkStart w:name="z52" w:id="37"/>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Есильского района перечнем оснований для отнесения граждан к категории нуждающихся.</w:t>
      </w:r>
    </w:p>
    <w:bookmarkEnd w:id="37"/>
    <w:bookmarkStart w:name="z53" w:id="38"/>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8"/>
    <w:bookmarkStart w:name="z54" w:id="39"/>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(один) раз в год, в виде денежных выплат следующим категориям граждан:</w:t>
      </w:r>
    </w:p>
    <w:bookmarkEnd w:id="39"/>
    <w:bookmarkStart w:name="z55" w:id="40"/>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40"/>
    <w:bookmarkStart w:name="z56" w:id="4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1"/>
    <w:bookmarkStart w:name="z57" w:id="4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42"/>
    <w:bookmarkStart w:name="z58" w:id="4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5"/>
    <w:bookmarkStart w:name="z61" w:id="4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6"/>
    <w:bookmarkStart w:name="z62" w:id="4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7"/>
    <w:bookmarkStart w:name="z63" w:id="4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50"/>
    <w:bookmarkStart w:name="z66"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1"/>
    <w:bookmarkStart w:name="z67" w:id="52"/>
    <w:p>
      <w:pPr>
        <w:spacing w:after="0"/>
        <w:ind w:left="0"/>
        <w:jc w:val="both"/>
      </w:pPr>
      <w:r>
        <w:rPr>
          <w:rFonts w:ascii="Times New Roman"/>
          <w:b w:val="false"/>
          <w:i w:val="false"/>
          <w:color w:val="000000"/>
          <w:sz w:val="28"/>
        </w:rPr>
        <w:t>
      2) Международной женский день – 8 марта:</w:t>
      </w:r>
    </w:p>
    <w:bookmarkEnd w:id="52"/>
    <w:bookmarkStart w:name="z68" w:id="5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53"/>
    <w:bookmarkStart w:name="z69" w:id="5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4"/>
    <w:bookmarkStart w:name="z70" w:id="55"/>
    <w:p>
      <w:pPr>
        <w:spacing w:after="0"/>
        <w:ind w:left="0"/>
        <w:jc w:val="both"/>
      </w:pPr>
      <w:r>
        <w:rPr>
          <w:rFonts w:ascii="Times New Roman"/>
          <w:b w:val="false"/>
          <w:i w:val="false"/>
          <w:color w:val="000000"/>
          <w:sz w:val="28"/>
        </w:rPr>
        <w:t>
      3) День защитника Отечества – 7 мая:</w:t>
      </w:r>
    </w:p>
    <w:bookmarkEnd w:id="55"/>
    <w:bookmarkStart w:name="z71" w:id="5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6"/>
    <w:bookmarkStart w:name="z72" w:id="5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7"/>
    <w:bookmarkStart w:name="z73" w:id="58"/>
    <w:p>
      <w:pPr>
        <w:spacing w:after="0"/>
        <w:ind w:left="0"/>
        <w:jc w:val="both"/>
      </w:pPr>
      <w:r>
        <w:rPr>
          <w:rFonts w:ascii="Times New Roman"/>
          <w:b w:val="false"/>
          <w:i w:val="false"/>
          <w:color w:val="000000"/>
          <w:sz w:val="28"/>
        </w:rPr>
        <w:t>
      4) День Победы – 9 мая:</w:t>
      </w:r>
    </w:p>
    <w:bookmarkEnd w:id="58"/>
    <w:bookmarkStart w:name="z74" w:id="5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59"/>
    <w:bookmarkStart w:name="z75" w:id="6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60"/>
    <w:bookmarkStart w:name="z76"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61"/>
    <w:bookmarkStart w:name="z77" w:id="6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62"/>
    <w:bookmarkStart w:name="z78" w:id="6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63"/>
    <w:bookmarkStart w:name="z79" w:id="6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64"/>
    <w:bookmarkStart w:name="z80" w:id="6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65"/>
    <w:bookmarkStart w:name="z81"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66"/>
    <w:bookmarkStart w:name="z82" w:id="6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67"/>
    <w:bookmarkStart w:name="z83" w:id="6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68"/>
    <w:bookmarkStart w:name="z84"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69"/>
    <w:bookmarkStart w:name="z85" w:id="7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70"/>
    <w:bookmarkStart w:name="z86" w:id="7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71"/>
    <w:bookmarkStart w:name="z87"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72"/>
    <w:bookmarkStart w:name="z88" w:id="7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73"/>
    <w:bookmarkStart w:name="z89" w:id="74"/>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4"/>
    <w:bookmarkStart w:name="z90" w:id="75"/>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5"/>
    <w:bookmarkStart w:name="z91" w:id="7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6"/>
    <w:bookmarkStart w:name="z92" w:id="77"/>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7"/>
    <w:bookmarkStart w:name="z93" w:id="78"/>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8"/>
    <w:bookmarkStart w:name="z94" w:id="79"/>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9"/>
    <w:bookmarkStart w:name="z95" w:id="80"/>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80"/>
    <w:bookmarkStart w:name="z96" w:id="81"/>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81"/>
    <w:bookmarkStart w:name="z97" w:id="8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2"/>
    <w:bookmarkStart w:name="z98" w:id="83"/>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3"/>
    <w:bookmarkStart w:name="z99" w:id="8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4"/>
    <w:bookmarkStart w:name="z100" w:id="8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5"/>
    <w:bookmarkStart w:name="z101" w:id="8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6"/>
    <w:bookmarkStart w:name="z102" w:id="8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7"/>
    <w:bookmarkStart w:name="z103" w:id="8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8"/>
    <w:bookmarkStart w:name="z104" w:id="89"/>
    <w:p>
      <w:pPr>
        <w:spacing w:after="0"/>
        <w:ind w:left="0"/>
        <w:jc w:val="both"/>
      </w:pPr>
      <w:r>
        <w:rPr>
          <w:rFonts w:ascii="Times New Roman"/>
          <w:b w:val="false"/>
          <w:i w:val="false"/>
          <w:color w:val="000000"/>
          <w:sz w:val="28"/>
        </w:rPr>
        <w:t>
      7) День Конституции Республики Казахстан – 30 августа:</w:t>
      </w:r>
    </w:p>
    <w:bookmarkEnd w:id="89"/>
    <w:bookmarkStart w:name="z105" w:id="90"/>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90"/>
    <w:bookmarkStart w:name="z106" w:id="91"/>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91"/>
    <w:bookmarkStart w:name="z107" w:id="9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92"/>
    <w:bookmarkStart w:name="z108" w:id="93"/>
    <w:p>
      <w:pPr>
        <w:spacing w:after="0"/>
        <w:ind w:left="0"/>
        <w:jc w:val="both"/>
      </w:pPr>
      <w:r>
        <w:rPr>
          <w:rFonts w:ascii="Times New Roman"/>
          <w:b w:val="false"/>
          <w:i w:val="false"/>
          <w:color w:val="000000"/>
          <w:sz w:val="28"/>
        </w:rPr>
        <w:t>
      8) День Независимости Республики Казахстан – 16 декабря:</w:t>
      </w:r>
    </w:p>
    <w:bookmarkEnd w:id="93"/>
    <w:bookmarkStart w:name="z109" w:id="94"/>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200000 (двести тысяч) тенге.</w:t>
      </w:r>
    </w:p>
    <w:bookmarkEnd w:id="94"/>
    <w:bookmarkStart w:name="z110" w:id="95"/>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по каждому основанию.</w:t>
      </w:r>
    </w:p>
    <w:bookmarkEnd w:id="95"/>
    <w:bookmarkStart w:name="z111" w:id="96"/>
    <w:p>
      <w:pPr>
        <w:spacing w:after="0"/>
        <w:ind w:left="0"/>
        <w:jc w:val="both"/>
      </w:pPr>
      <w:r>
        <w:rPr>
          <w:rFonts w:ascii="Times New Roman"/>
          <w:b w:val="false"/>
          <w:i w:val="false"/>
          <w:color w:val="000000"/>
          <w:sz w:val="28"/>
        </w:rPr>
        <w:t>
      10. Социальная помощь оказывается следующим категориям нуждающихся граждан, без учета среднедушевого дохода:</w:t>
      </w:r>
    </w:p>
    <w:bookmarkEnd w:id="96"/>
    <w:bookmarkStart w:name="z112" w:id="97"/>
    <w:p>
      <w:pPr>
        <w:spacing w:after="0"/>
        <w:ind w:left="0"/>
        <w:jc w:val="both"/>
      </w:pPr>
      <w:r>
        <w:rPr>
          <w:rFonts w:ascii="Times New Roman"/>
          <w:b w:val="false"/>
          <w:i w:val="false"/>
          <w:color w:val="000000"/>
          <w:sz w:val="28"/>
        </w:rPr>
        <w:t>
      1) гражданам (семьям), пострадавшим вследствие стихийного бедствия, единовременно, в размере до 100 (ста) месячных расчетных показателей одному из собственников жилья (жилого строения);</w:t>
      </w:r>
    </w:p>
    <w:bookmarkEnd w:id="97"/>
    <w:bookmarkStart w:name="z113" w:id="98"/>
    <w:p>
      <w:pPr>
        <w:spacing w:after="0"/>
        <w:ind w:left="0"/>
        <w:jc w:val="both"/>
      </w:pPr>
      <w:r>
        <w:rPr>
          <w:rFonts w:ascii="Times New Roman"/>
          <w:b w:val="false"/>
          <w:i w:val="false"/>
          <w:color w:val="000000"/>
          <w:sz w:val="28"/>
        </w:rPr>
        <w:t>
      2) гражданам (семьям), пострадавшим вследствие пожара, единовременно, в размере до 100 (ста) месячных расчетных показателей одному из собственников жилья (жилого строения);</w:t>
      </w:r>
    </w:p>
    <w:bookmarkEnd w:id="98"/>
    <w:bookmarkStart w:name="z114" w:id="99"/>
    <w:p>
      <w:pPr>
        <w:spacing w:after="0"/>
        <w:ind w:left="0"/>
        <w:jc w:val="both"/>
      </w:pPr>
      <w:r>
        <w:rPr>
          <w:rFonts w:ascii="Times New Roman"/>
          <w:b w:val="false"/>
          <w:i w:val="false"/>
          <w:color w:val="000000"/>
          <w:sz w:val="28"/>
        </w:rPr>
        <w:t>
      3) лицам, больным туберкулезом и находящимся на амбулаторном лечении ежемесячно в размере 6 (шести) месячных расчетных показателей;</w:t>
      </w:r>
    </w:p>
    <w:bookmarkEnd w:id="99"/>
    <w:bookmarkStart w:name="z115" w:id="100"/>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ежемесячно в 2 (двух) кратном размере величины прожиточного минимума;</w:t>
      </w:r>
    </w:p>
    <w:bookmarkEnd w:id="100"/>
    <w:bookmarkStart w:name="z116" w:id="101"/>
    <w:p>
      <w:pPr>
        <w:spacing w:after="0"/>
        <w:ind w:left="0"/>
        <w:jc w:val="both"/>
      </w:pPr>
      <w:r>
        <w:rPr>
          <w:rFonts w:ascii="Times New Roman"/>
          <w:b w:val="false"/>
          <w:i w:val="false"/>
          <w:color w:val="000000"/>
          <w:sz w:val="28"/>
        </w:rPr>
        <w:t>
      5) лицам, страдающим злокачественным новообразованием, 1 (один) раз в год в размере 10 (десяти) месячных расчетных показателей;</w:t>
      </w:r>
    </w:p>
    <w:bookmarkEnd w:id="101"/>
    <w:bookmarkStart w:name="z117" w:id="102"/>
    <w:p>
      <w:pPr>
        <w:spacing w:after="0"/>
        <w:ind w:left="0"/>
        <w:jc w:val="both"/>
      </w:pPr>
      <w:r>
        <w:rPr>
          <w:rFonts w:ascii="Times New Roman"/>
          <w:b w:val="false"/>
          <w:i w:val="false"/>
          <w:color w:val="000000"/>
          <w:sz w:val="28"/>
        </w:rPr>
        <w:t>
      6) родителям или иным законным представителям детей, имеющих одно из социально значимых заболеваний, согласно Перечня, утвержденного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(зарегистрированное в Реестре государственной регистрации нормативных правовых актов за № 21263) (далее - Перечень социально значимых заболеваний), на основании списка состоящих на учете в организациях здравоохранения, 1 (один) раз в год в размере 10 (десяти) месячных расчетных показателей;</w:t>
      </w:r>
    </w:p>
    <w:bookmarkEnd w:id="102"/>
    <w:bookmarkStart w:name="z118" w:id="103"/>
    <w:p>
      <w:pPr>
        <w:spacing w:after="0"/>
        <w:ind w:left="0"/>
        <w:jc w:val="both"/>
      </w:pPr>
      <w:r>
        <w:rPr>
          <w:rFonts w:ascii="Times New Roman"/>
          <w:b w:val="false"/>
          <w:i w:val="false"/>
          <w:color w:val="000000"/>
          <w:sz w:val="28"/>
        </w:rPr>
        <w:t>
      7) лицам, страдающим болезнью, вызванной вирусом иммунодефицита человека (ВИЧ), на основании списка состоящих на учете в организациях здравоохранения, 1 (один) раз в год в размере 10 (десяти) месячных расчетных показателей;</w:t>
      </w:r>
    </w:p>
    <w:bookmarkEnd w:id="103"/>
    <w:bookmarkStart w:name="z119" w:id="104"/>
    <w:p>
      <w:pPr>
        <w:spacing w:after="0"/>
        <w:ind w:left="0"/>
        <w:jc w:val="both"/>
      </w:pPr>
      <w:r>
        <w:rPr>
          <w:rFonts w:ascii="Times New Roman"/>
          <w:b w:val="false"/>
          <w:i w:val="false"/>
          <w:color w:val="000000"/>
          <w:sz w:val="28"/>
        </w:rPr>
        <w:t>
      8) детям сиротам, детям, оставшимся без попечения родителей, 1 (один) раз в год в размере 10 (десяти) месячных расчетных показателей;</w:t>
      </w:r>
    </w:p>
    <w:bookmarkEnd w:id="104"/>
    <w:bookmarkStart w:name="z120" w:id="105"/>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1 (один) раз в год в размере 10 (десяти) месячных расчетных показателей.</w:t>
      </w:r>
    </w:p>
    <w:bookmarkEnd w:id="105"/>
    <w:bookmarkStart w:name="z121" w:id="106"/>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- 9) настоящего пункта проведение обследований материально-бытового положения лица (семьи) не требуется.</w:t>
      </w:r>
    </w:p>
    <w:bookmarkEnd w:id="106"/>
    <w:bookmarkStart w:name="z122" w:id="107"/>
    <w:p>
      <w:pPr>
        <w:spacing w:after="0"/>
        <w:ind w:left="0"/>
        <w:jc w:val="both"/>
      </w:pPr>
      <w:r>
        <w:rPr>
          <w:rFonts w:ascii="Times New Roman"/>
          <w:b w:val="false"/>
          <w:i w:val="false"/>
          <w:color w:val="000000"/>
          <w:sz w:val="28"/>
        </w:rPr>
        <w:t>
      11.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 1 (один) раз в год в размере 10 (десяти) месячных расчетных показателей:</w:t>
      </w:r>
    </w:p>
    <w:bookmarkEnd w:id="107"/>
    <w:bookmarkStart w:name="z123" w:id="108"/>
    <w:p>
      <w:pPr>
        <w:spacing w:after="0"/>
        <w:ind w:left="0"/>
        <w:jc w:val="both"/>
      </w:pPr>
      <w:r>
        <w:rPr>
          <w:rFonts w:ascii="Times New Roman"/>
          <w:b w:val="false"/>
          <w:i w:val="false"/>
          <w:color w:val="000000"/>
          <w:sz w:val="28"/>
        </w:rPr>
        <w:t>
      1)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w:t>
      </w:r>
    </w:p>
    <w:bookmarkEnd w:id="108"/>
    <w:bookmarkStart w:name="z124" w:id="109"/>
    <w:p>
      <w:pPr>
        <w:spacing w:after="0"/>
        <w:ind w:left="0"/>
        <w:jc w:val="both"/>
      </w:pPr>
      <w:r>
        <w:rPr>
          <w:rFonts w:ascii="Times New Roman"/>
          <w:b w:val="false"/>
          <w:i w:val="false"/>
          <w:color w:val="000000"/>
          <w:sz w:val="28"/>
        </w:rPr>
        <w:t>
      2) лицам, имеющим социально значимые заболевания и лицам, неспособным к самообслуживанию в связи с преклонным возрастом.</w:t>
      </w:r>
    </w:p>
    <w:bookmarkEnd w:id="109"/>
    <w:bookmarkStart w:name="z125" w:id="110"/>
    <w:p>
      <w:pPr>
        <w:spacing w:after="0"/>
        <w:ind w:left="0"/>
        <w:jc w:val="both"/>
      </w:pPr>
      <w:r>
        <w:rPr>
          <w:rFonts w:ascii="Times New Roman"/>
          <w:b w:val="false"/>
          <w:i w:val="false"/>
          <w:color w:val="000000"/>
          <w:sz w:val="28"/>
        </w:rPr>
        <w:t>
      12. Социальная помощь оказывается без учета доходов следующим категориям граждан:</w:t>
      </w:r>
    </w:p>
    <w:bookmarkEnd w:id="110"/>
    <w:bookmarkStart w:name="z126" w:id="111"/>
    <w:p>
      <w:pPr>
        <w:spacing w:after="0"/>
        <w:ind w:left="0"/>
        <w:jc w:val="both"/>
      </w:pPr>
      <w:r>
        <w:rPr>
          <w:rFonts w:ascii="Times New Roman"/>
          <w:b w:val="false"/>
          <w:i w:val="false"/>
          <w:color w:val="000000"/>
          <w:sz w:val="28"/>
        </w:rPr>
        <w:t>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на санаторно-курортное лечение 1 раз в год в размере семидесяти процентов от гарантированной суммы, предоставляемой в качестве возмещения стоимости санаторно-курортного лечения;</w:t>
      </w:r>
    </w:p>
    <w:bookmarkEnd w:id="111"/>
    <w:bookmarkStart w:name="z127" w:id="11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оплату зубопротезирования, кроме драгоценных металлов и протезов из металлокерамики, металлоакрила, 1 (один) раз в три года согласно предоставленной счет-фактуре, но не превышающем 70 (семидесяти) месячных расчетных показателей;</w:t>
      </w:r>
    </w:p>
    <w:bookmarkEnd w:id="112"/>
    <w:bookmarkStart w:name="z128" w:id="11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в размере стоимости санаторно-курортного лечения, но не превышающем 50 (пятидесяти) месячных расчетных показателей 1 (один) раз в год;</w:t>
      </w:r>
    </w:p>
    <w:bookmarkEnd w:id="113"/>
    <w:bookmarkStart w:name="z129" w:id="114"/>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возмещение затрат за оплату коммунальных услуг и приобретения топлива, ежемесячно в размере 4 (четырех) месячных расчетных показателей;</w:t>
      </w:r>
    </w:p>
    <w:bookmarkEnd w:id="114"/>
    <w:bookmarkStart w:name="z130" w:id="11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а также лицам, пострадавшим в зоне Семипалатинского ядерного полигона, 1 раз в год в размере стоимости проезда от станции отправления до места госпитализации и обратно по территории Республики Казахстан железнодорожным, автомобильным пассажирским транспортом (кроме такси), при предоставлении подтверждающих документов;</w:t>
      </w:r>
    </w:p>
    <w:bookmarkEnd w:id="115"/>
    <w:bookmarkStart w:name="z131" w:id="116"/>
    <w:p>
      <w:pPr>
        <w:spacing w:after="0"/>
        <w:ind w:left="0"/>
        <w:jc w:val="both"/>
      </w:pPr>
      <w:r>
        <w:rPr>
          <w:rFonts w:ascii="Times New Roman"/>
          <w:b w:val="false"/>
          <w:i w:val="false"/>
          <w:color w:val="000000"/>
          <w:sz w:val="28"/>
        </w:rPr>
        <w:t>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с инвалидностью первой и второй групп, детям с инвалидностью, имеющим затруднения в передвижении для предоставления услуг социального такси и лицам с инвалидностью, детям с инвалидностью, имеющим заключение врачебно-консультационной комиссии для предоставления автотранспортных услуг (инватакси) в рамках государственного социального заказа, 1 раз в год в размере 10 (десяти) месячных расчетных показателей.</w:t>
      </w:r>
    </w:p>
    <w:bookmarkEnd w:id="116"/>
    <w:bookmarkStart w:name="z132" w:id="117"/>
    <w:p>
      <w:pPr>
        <w:spacing w:after="0"/>
        <w:ind w:left="0"/>
        <w:jc w:val="both"/>
      </w:pPr>
      <w:r>
        <w:rPr>
          <w:rFonts w:ascii="Times New Roman"/>
          <w:b w:val="false"/>
          <w:i w:val="false"/>
          <w:color w:val="000000"/>
          <w:sz w:val="28"/>
        </w:rPr>
        <w:t>
      13. 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7"/>
    <w:bookmarkStart w:name="z133" w:id="118"/>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8"/>
    <w:bookmarkStart w:name="z134" w:id="119"/>
    <w:p>
      <w:pPr>
        <w:spacing w:after="0"/>
        <w:ind w:left="0"/>
        <w:jc w:val="left"/>
      </w:pPr>
      <w:r>
        <w:rPr>
          <w:rFonts w:ascii="Times New Roman"/>
          <w:b/>
          <w:i w:val="false"/>
          <w:color w:val="000000"/>
        </w:rPr>
        <w:t xml:space="preserve"> Глава 3. Порядок оказания социальной помощи</w:t>
      </w:r>
    </w:p>
    <w:bookmarkEnd w:id="119"/>
    <w:bookmarkStart w:name="z135" w:id="120"/>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20"/>
    <w:bookmarkStart w:name="z136" w:id="121"/>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1"/>
    <w:bookmarkStart w:name="z137" w:id="122"/>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22"/>
    <w:bookmarkStart w:name="z138" w:id="123"/>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Перечнем социально значимых заболеваний с указанием кодов международной классификации болезней.</w:t>
      </w:r>
    </w:p>
    <w:bookmarkEnd w:id="123"/>
    <w:bookmarkStart w:name="z139" w:id="124"/>
    <w:p>
      <w:pPr>
        <w:spacing w:after="0"/>
        <w:ind w:left="0"/>
        <w:jc w:val="both"/>
      </w:pPr>
      <w:r>
        <w:rPr>
          <w:rFonts w:ascii="Times New Roman"/>
          <w:b w:val="false"/>
          <w:i w:val="false"/>
          <w:color w:val="000000"/>
          <w:sz w:val="28"/>
        </w:rPr>
        <w:t>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24"/>
    <w:bookmarkStart w:name="z140" w:id="125"/>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25"/>
    <w:bookmarkStart w:name="z141" w:id="126"/>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6"/>
    <w:bookmarkStart w:name="z142" w:id="12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7"/>
    <w:bookmarkStart w:name="z143" w:id="12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8"/>
    <w:bookmarkStart w:name="z144" w:id="129"/>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9"/>
    <w:bookmarkStart w:name="z145" w:id="13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30"/>
    <w:bookmarkStart w:name="z146" w:id="13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31"/>
    <w:bookmarkStart w:name="z147" w:id="132"/>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32"/>
    <w:bookmarkStart w:name="z148" w:id="133"/>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33"/>
    <w:bookmarkStart w:name="z149" w:id="134"/>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34"/>
    <w:bookmarkStart w:name="z150" w:id="135"/>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5"/>
    <w:bookmarkStart w:name="z151" w:id="13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6"/>
    <w:bookmarkStart w:name="z152" w:id="137"/>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7"/>
    <w:bookmarkStart w:name="z153" w:id="13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8"/>
    <w:bookmarkStart w:name="z154" w:id="13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9"/>
    <w:bookmarkStart w:name="z155" w:id="140"/>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40"/>
    <w:bookmarkStart w:name="z156" w:id="141"/>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41"/>
    <w:bookmarkStart w:name="z157" w:id="142"/>
    <w:p>
      <w:pPr>
        <w:spacing w:after="0"/>
        <w:ind w:left="0"/>
        <w:jc w:val="both"/>
      </w:pPr>
      <w:r>
        <w:rPr>
          <w:rFonts w:ascii="Times New Roman"/>
          <w:b w:val="false"/>
          <w:i w:val="false"/>
          <w:color w:val="000000"/>
          <w:sz w:val="28"/>
        </w:rPr>
        <w:t>
      18.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42"/>
    <w:bookmarkStart w:name="z158" w:id="143"/>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43"/>
    <w:bookmarkStart w:name="z159" w:id="144"/>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4"/>
    <w:bookmarkStart w:name="z160" w:id="145"/>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5"/>
    <w:bookmarkStart w:name="z161" w:id="146"/>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6"/>
    <w:bookmarkStart w:name="z162" w:id="147"/>
    <w:p>
      <w:pPr>
        <w:spacing w:after="0"/>
        <w:ind w:left="0"/>
        <w:jc w:val="both"/>
      </w:pPr>
      <w:r>
        <w:rPr>
          <w:rFonts w:ascii="Times New Roman"/>
          <w:b w:val="false"/>
          <w:i w:val="false"/>
          <w:color w:val="000000"/>
          <w:sz w:val="28"/>
        </w:rPr>
        <w:t>
      22.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7"/>
    <w:bookmarkStart w:name="z163" w:id="148"/>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8"/>
    <w:bookmarkStart w:name="z164" w:id="149"/>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9"/>
    <w:bookmarkStart w:name="z165" w:id="150"/>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50"/>
    <w:bookmarkStart w:name="z166" w:id="151"/>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51"/>
    <w:bookmarkStart w:name="z167" w:id="152"/>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52"/>
    <w:bookmarkStart w:name="z168" w:id="153"/>
    <w:p>
      <w:pPr>
        <w:spacing w:after="0"/>
        <w:ind w:left="0"/>
        <w:jc w:val="both"/>
      </w:pPr>
      <w:r>
        <w:rPr>
          <w:rFonts w:ascii="Times New Roman"/>
          <w:b w:val="false"/>
          <w:i w:val="false"/>
          <w:color w:val="000000"/>
          <w:sz w:val="28"/>
        </w:rPr>
        <w:t>
      использования информационных систем;</w:t>
      </w:r>
    </w:p>
    <w:bookmarkEnd w:id="153"/>
    <w:bookmarkStart w:name="z169" w:id="154"/>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54"/>
    <w:bookmarkStart w:name="z170" w:id="155"/>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5"/>
    <w:bookmarkStart w:name="z171" w:id="156"/>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6"/>
    <w:bookmarkStart w:name="z172" w:id="157"/>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7"/>
    <w:bookmarkStart w:name="z173" w:id="158"/>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8"/>
    <w:bookmarkStart w:name="z174" w:id="159"/>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9"/>
    <w:bookmarkStart w:name="z175" w:id="160"/>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60"/>
    <w:bookmarkStart w:name="z176" w:id="161"/>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61"/>
    <w:bookmarkStart w:name="z177" w:id="162"/>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62"/>
    <w:bookmarkStart w:name="z178" w:id="163"/>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163"/>
    <w:bookmarkStart w:name="z179" w:id="16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64"/>
    <w:bookmarkStart w:name="z180" w:id="16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65"/>
    <w:bookmarkStart w:name="z181" w:id="16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6"/>
    <w:bookmarkStart w:name="z182" w:id="16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7"/>
    <w:bookmarkStart w:name="z183" w:id="168"/>
    <w:p>
      <w:pPr>
        <w:spacing w:after="0"/>
        <w:ind w:left="0"/>
        <w:jc w:val="both"/>
      </w:pPr>
      <w:r>
        <w:rPr>
          <w:rFonts w:ascii="Times New Roman"/>
          <w:b w:val="false"/>
          <w:i w:val="false"/>
          <w:color w:val="000000"/>
          <w:sz w:val="28"/>
        </w:rPr>
        <w:t>
      26.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8"/>
    <w:bookmarkStart w:name="z184" w:id="169"/>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169"/>
    <w:bookmarkStart w:name="z185" w:id="17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70"/>
    <w:bookmarkStart w:name="z186" w:id="17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71"/>
    <w:bookmarkStart w:name="z187" w:id="172"/>
    <w:p>
      <w:pPr>
        <w:spacing w:after="0"/>
        <w:ind w:left="0"/>
        <w:jc w:val="both"/>
      </w:pPr>
      <w:r>
        <w:rPr>
          <w:rFonts w:ascii="Times New Roman"/>
          <w:b w:val="false"/>
          <w:i w:val="false"/>
          <w:color w:val="000000"/>
          <w:sz w:val="28"/>
        </w:rPr>
        <w:t>
      28. Социальная помощь прекращается в случаях:</w:t>
      </w:r>
    </w:p>
    <w:bookmarkEnd w:id="172"/>
    <w:bookmarkStart w:name="z188" w:id="173"/>
    <w:p>
      <w:pPr>
        <w:spacing w:after="0"/>
        <w:ind w:left="0"/>
        <w:jc w:val="both"/>
      </w:pPr>
      <w:r>
        <w:rPr>
          <w:rFonts w:ascii="Times New Roman"/>
          <w:b w:val="false"/>
          <w:i w:val="false"/>
          <w:color w:val="000000"/>
          <w:sz w:val="28"/>
        </w:rPr>
        <w:t>
      1) смерти получателя;</w:t>
      </w:r>
    </w:p>
    <w:bookmarkEnd w:id="173"/>
    <w:bookmarkStart w:name="z189" w:id="174"/>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174"/>
    <w:bookmarkStart w:name="z190" w:id="175"/>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75"/>
    <w:bookmarkStart w:name="z191" w:id="176"/>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76"/>
    <w:bookmarkStart w:name="z192" w:id="177"/>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7"/>
    <w:bookmarkStart w:name="z193" w:id="178"/>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78"/>
    <w:bookmarkStart w:name="z194" w:id="179"/>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9"/>
    <w:bookmarkStart w:name="z195" w:id="180"/>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80"/>
    <w:bookmarkStart w:name="z196" w:id="181"/>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End w:id="181"/>
    <w:bookmarkStart w:name="z197" w:id="182"/>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2"/>
    <w:bookmarkStart w:name="z198" w:id="183"/>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3"/>
    <w:bookmarkStart w:name="z199" w:id="184"/>
    <w:p>
      <w:pPr>
        <w:spacing w:after="0"/>
        <w:ind w:left="0"/>
        <w:jc w:val="both"/>
      </w:pPr>
      <w:r>
        <w:rPr>
          <w:rFonts w:ascii="Times New Roman"/>
          <w:b w:val="false"/>
          <w:i w:val="false"/>
          <w:color w:val="000000"/>
          <w:sz w:val="28"/>
        </w:rPr>
        <w:t>
      31.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