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f2a4" w14:textId="cd0f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9 ноября 2023 года № 9-4 "Об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февраля 2024 года № 14-13. Зарегистрировано в Департаменте юстиции Северо-Казахстанской области 4 марта 2024 года № 7698-15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области" от 9 ноября 2023 года № 9-4 (зарегистрировано в Реестре государственной регистрации нормативных правовых актов под № 7616-15)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35 (тридцать пять)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35 (тридцать пять)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35 (тридцать пять)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35 (тридцать пять) месячных расчетных показателей;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35 (тридцать пять) месячных расчетных показателей;";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восьмой исключить;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День Независимости - 16 декабря: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случае применения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200 000 (двести тысяч)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следующим абзацем: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"индивидуальным помощникам или гражданам, сопровождающим лиц с инвалидностью 1 группы, имеющим затруднения в передвижении, которому выдана путевка согласно индивидуальной программы абилитации и реабилитации лиц с инвалидностью на санаторно-курортное лечение, 1 (один) раз в год согласно документа подтверждающего оплату за проживание в санатории сопровождающего лица (счет-фактура или чек об оплате), но не превышающую сумму в размере 50 (пятьдесят) месячных расчетных показателей.".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февраля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