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d5ed" w14:textId="08dd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продуктивности и качества продукции аквакультуры (рыбоводства), а также развития племенного рыбоводства Северо-Казахстанской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апреля 2024 года № 94. Зарегистрировано в Департаменте юстиции Северо-Казахстанской области 29 апреля 2024 года № 7751-15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продуктивности и качества продукции аквакультуры (рыбоводства), а также развития племенного рыбоводства, утвержденных приказом Министра экологии, геологии и природных ресурсов Республики Казахстан от 24 мая 2022 года № 180 "Об утверждении Правил субсидирования повышения продуктивности и качества продукции аквакультуры (рыбоводства), а также развития племенного рыбоводства" (зарегистрировано в Реестре государственной регистрации нормативных правовых актов № 28188),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субсидий на повышение продуктивности и качества продукции аквакультуры (рыбоводства), а также развития племенного рыбоводства Северо-Казахстанской области на 2024 год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"Министерство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(рыбоводства), а так же развития племенного рыбоводства Северо-Казахстанской области на 2024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за приобретение рыбопосадочного материала: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Сиговых и их гибридов (личинки)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