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1e75" w14:textId="b4a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XXIV сессии маслихата города Алматы от 29 ноября 2024 года № 172. Зарегистрировано в Департаменте юстиции города Алматы 5 декабря 2024 года № 1795-02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172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города Алматы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12 декабря 2012 года № 78 "Об установлении ставок платы за использование особо охраняемых природных территорий Государственного регионального природного парка "Медеу" (зарегистрировано в Реестре государственной регистрации нормативных правовых актов за № 961);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24 апреля 2014 года № 219 "О внесении изменений в решение XI-й сессии маслихата города Алматы V-го созыва от 12 декабря 2012 года № 78 "Об установлении ставок платы за использование особо охраняемых природных территорий Государственного регионального природного парка "Медеу" на 2013 год" (зарегистрировано в Реестре государственной регистрации нормативных правовых актов за № 1042);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21 ноября 2018 года № 289 "О внесении изменений в решение ХI сессии маслихата города Алматы V созыва от 12 декабря 2012 года № 78 "Об установлении ставок платы за использование особо охраняемых природных территорий Государственного регионального природного парка "Медеу" (зарегистрировано в Реестре государственной регистрации нормативных правовых актов за № 1517).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