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1e75" w14:textId="b4a1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XXIV сессии маслихата города Алматы от 29 ноября 2024 года № 172. Зарегистрировано в Департаменте юстиции города Алматы 5 декабря 2024 года № 1795-02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Алматы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172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 города Алматы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12 декабря 2012 года № 78 "Об установлении ставок платы за использование особо охраняемых природных территорий Государственного регионального природного парка "Медеу" (зарегистрировано в Реестре государственной регистрации нормативных правовых актов за № 961);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24 апреля 2014 года № 219 "О внесении изменений в решение XI-й сессии маслихата города Алматы V-го созыва от 12 декабря 2012 года № 78 "Об установлении ставок платы за использование особо охраняемых природных территорий Государственного регионального природного парка "Медеу" на 2013 год" (зарегистрировано в Реестре государственной регистрации нормативных правовых актов за № 1042);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21 ноября 2018 года № 289 "О внесении изменений в решение ХI сессии маслихата города Алматы V созыва от 12 декабря 2012 года № 78 "Об установлении ставок платы за использование особо охраняемых природных территорий Государственного регионального природного парка "Медеу" (зарегистрировано в Реестре государственной регистрации нормативных правовых актов за № 1517).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