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3a0f" w14:textId="a393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негативное воздействие на окружающую среду по городу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XVI сессии маслихата города Алматы VIII созыва от 15 апреля 2024 года № 109. Зарегистрировано в Департаменте юстиции города Алматы 18 апреля 2024 года № 1770-02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127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негативное воздействие на окружающую среду по городу Алматы.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2024 года № 109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негативное воздействие на окружающую среду по городу Алматы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серы (SOx)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азота (NOx)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сжигания попутного и (или) природного газа в факелах составляют: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выбросы загрязняющих веществ в атмосферный воздух от передвижных источников составляют: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Биологическое потребление кислорода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захоронение отходов производства и потребления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отходов производства и потребления на полигонах, в накопителях и специально отведенных местах: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для целей исчисления платы учитываются свойства опасности, за исключением отходов, указанных в строке 1.2 настоящей таблицы: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отходов, по которым для целей исчисления платы свойства опасности не учитываются: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ил канализационных очистных сооружений)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отходы: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