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3a0f" w14:textId="a393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негативное воздействие на окружающую среду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XVI сессии маслихата города Алматы VIII созыва от 15 апреля 2024 года № 109. Зарегистрировано в Департаменте юстиции города Алматы 18 апреля 2024 года № 1770-02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негативное воздействие на окружающую среду по городу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 № 109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городу Алматы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 составляют: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захоронение отходов производства и потребления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