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header+xml" PartName="/word/header.xml"/>
  <Override ContentType="image/png" PartName="/word/media/document_image_rId3.png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225f9cc" w14:textId="225f9cc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изменений в решение маслихата города Алматы от 29 июня 2011 года № 450 "Об утверждении Правил присвоения звания "Почетный гражданин города Алматы"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			</w:t>
      </w:r>
      <w:r>
        <w:rPr>
          <w:rFonts w:ascii="Times New Roman"/>
          <w:b/>
          <w:i/>
          <w:color w:val="888888"/>
        </w:rPr>
        <w:t>Утративший силу</w:t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Решение внеочередной XIV сессии маслихата города Алматы VIII созыва от 21 февраля 2024 года № 88. Зарегистрировано в Департаменте юстиции города Алматы 23 февраля 2024 года № 1754. Утратило силу решением маслихата города Алматы от 21 августа 2026 года № 330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Утратило силу решением маслихата города Алматы от 21.08.2026 </w:t>
      </w:r>
      <w:r>
        <w:rPr>
          <w:rFonts w:ascii="Times New Roman"/>
          <w:b w:val="false"/>
          <w:i w:val="false"/>
          <w:color w:val="ff0000"/>
          <w:sz w:val="28"/>
        </w:rPr>
        <w:t>№ 330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со дня его первого официального опубликования).</w:t>
      </w:r>
    </w:p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Маслихат города Алматы РЕШИЛ:</w:t>
      </w:r>
    </w:p>
    <w:bookmarkStart w:name="z1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решение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маслихата города Алматы от 29 июня 2011 года № 450 "Об утверждении Правил присвоения звания "Почетный гражданин города Алматы" (зарегистрировано в Реестре государственной регистрации нормативных правовых актов за № 900) следующие изменения:</w:t>
      </w:r>
    </w:p>
    <w:bookmarkEnd w:id="0"/>
    <w:bookmarkStart w:name="z2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Правилах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присвоения звания "Почетный гражданин города Алматы", утвержденных указанным решением: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пункты 17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18</w:t>
      </w:r>
      <w:r>
        <w:rPr>
          <w:rFonts w:ascii="Times New Roman"/>
          <w:b w:val="false"/>
          <w:i w:val="false"/>
          <w:color w:val="000000"/>
          <w:sz w:val="28"/>
        </w:rPr>
        <w:t xml:space="preserve"> изложить в следующей редакции:</w:t>
      </w:r>
    </w:p>
    <w:bookmarkStart w:name="z4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"17. Удостоверение о присвоении Звания подписывается акимом города Алматы.</w:t>
      </w:r>
    </w:p>
    <w:bookmarkEnd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Диплом о присвоении Звания подписывается акимом города Алматы и председателем маслихата города Алматы.</w:t>
      </w:r>
    </w:p>
    <w:bookmarkStart w:name="z5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Вручение медали "Почетный гражданин города Алматы", нагрудного знака "Почетный гражданин города Алматы", диплома и удостоверения о присвоении Звания производится в торжественной обстановке.";</w:t>
      </w:r>
    </w:p>
    <w:bookmarkEnd w:id="3"/>
    <w:bookmarkStart w:name="z6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приложении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к Правилам присвоения звания "Почетный гражданин города Алматы":</w:t>
      </w:r>
    </w:p>
    <w:bookmarkEnd w:id="4"/>
    <w:bookmarkStart w:name="z7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абзац шестой раздела 3 изложить в следующей редакции:</w:t>
      </w:r>
    </w:p>
    <w:bookmarkEnd w:id="5"/>
    <w:bookmarkStart w:name="z8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"В центральной части на государственном языке пишется фамилия, имя, отчество, основание, номер и дата принятия решения городского маслихата о присвоении звания "Почетный гражданин города Алматы", ниже которой ставится подпись акима города Алматы и председателя маслихата города Алматы, и расположена надпись "Алматы и год выдачи". В левой нижней части правой стороны вкладыша размещается вырезанное тисненное изображение герба города Алматы с двумя маленькими ленточками.";</w:t>
      </w:r>
    </w:p>
    <w:bookmarkEnd w:id="6"/>
    <w:bookmarkStart w:name="z9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абзац третий раздела 4 изложить в следующей редакции:</w:t>
      </w:r>
    </w:p>
    <w:bookmarkEnd w:id="7"/>
    <w:bookmarkStart w:name="z10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"На правой внутренней стороне расположено изображение медали, ниже которого ставится подпись акима города Алматы.".</w:t>
      </w:r>
    </w:p>
    <w:bookmarkEnd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Настоящее решение вводится в действие по истечении десяти календарных дней после дня его первого официального опубликования.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      Председатель маслихата города Алматы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Отыншиев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headerReference w:type="default" r:id="rId4"/>
      <w:pgSz w:w="11907" w:h="16839" w:code="9"/>
      <w:pgMar w:top="1440" w:right="1080" w:bottom="1440" w:left="1080"/>
    </w:sectPr>
  </w:body>
</w:document>
</file>

<file path=word/header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830" w:rsidRDefault="00A02830">
    <w:pPr>
      <w:pStyle w:val="a3"/>
    </w:pPr>
    <w:r>
      <w:rPr>
        <w:noProof/>
      </w:rPr>
      <w:pict>
        <v:rect id="rect1" o:spid="_x0000_s1026" style="position:absolute;         margin-left:.75pt;         margin-top:34.5pt;         width:21pt;         height:700pt;         z-index:251659264;         visibility:visible;         mso-wrap-style:square;         mso-width-percent:0;         mso-height-percent:0;         mso-wrap-distance-left:9pt;         mso-wrap-distance-top:0;         mso-wrap-distance-right:9pt;         mso-wrap-distance-bottom:0;         mso-position-horizontal:absolute;         mso-position-horizontal-relative:text;         mso-position-vertical:absolute;         mso-position-vertical-relative:text;         mso-width-percent:0;         mso-height-percent:0;         mso-width-relative:margin;         mso-height-relative:margin;         v-text-anchor:middle" stroked="f" strokeweight="2pt">
          <v:fill r:id="rId1" o:title="" recolor="t" rotate="t" type="tile"/>
          <w10:wrap type="square"/>
        </v:rect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Relationship Target="header.xml" Type="http://schemas.openxmlformats.org/officeDocument/2006/relationships/header" Id="rId4"/></Relationships>
</file>

<file path=word/_rels/header.xml.rels><?xml version="1.0" encoding="UTF-8" standalone="yes"?><Relationships xmlns="http://schemas.openxmlformats.org/package/2006/relationships"><Relationship Target="media/header_image_rId1.png" Type="http://schemas.openxmlformats.org/officeDocument/2006/relationships/image" Id="rId1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