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def5" w14:textId="287d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28 мая 2024 года № 124/4. Зарегистрировано в Департаменте юстиции Павлодарской области 29 мая 2024 года № 7553-14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перевозки в общеобразовательные школы детей, проживающих в отдаленных населенных пунктах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в общеобразовательные школы детей, проживающих в отдаленных населенных пунктах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района Тереңкөл.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Кызылдау в Калиновскую среднюю общеобразовательную школу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Воронцовка, Конторка в среднюю общеобразовательную школу села Томарлы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Новоспасовка в Ивановскую среднюю общеобразовательную школу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Карасук в Песчанскую среднюю общеобразовательную школу № 2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021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- протяженность от Песчанской средней общеобразовательной школы № 2 до села Карасук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Луговое, Осьмерыжск в Береговую среднюю общеобразовательную школу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022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Юбилейное в среднюю общеобразовательную школу № 1 имени А.Н. Ңлгина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832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Тереңкөл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района Тереңкөл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определяет порядок перевозки в общеобразовательные школы детей, проживающих в отдаленных населенных пунктах района Тереңкөл.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детей, должны иметь: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мойка кузова проводится после окончания смены.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перевозок детей в учебные заведения (далее – организации образования) регулярно (не реже одного раза в месяц) проверяет состояние мест посадки и высадки детей.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организации образования.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детей автобусом в светлое время суток осуществляется с включенным ближним светом фар.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 перевозкам организованных групп детей допускаются дети не младше семи лет.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Перевозчиком не допускается к поездке водитель, не прошедший предрейсовое и послерейсовое медицинское освидетельствование.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Водителю автобуса при перевозке детей не позволяется: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 по перевозкам в общеобразовательные школы детей, проживающих в отдаленных населенных пунктах района Тереңкөл,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