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9746" w14:textId="5fb9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Павлодарской области от 14 ноября 2019 года № 1-10/565 "Об утверждении схем и порядка перевозки в общеобразовательные школы детей, проживающих в отдаленных населенных пунктах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22 февраля 2024 года № 36/2. Зарегистрировано в Департаменте юстиции Павлодарской области 23 февраля 2024 года № 7486-14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14 ноября 2019 года № 1-10/565 "Об утверждении схем и порядка перевозки в общеобразовательные школы детей, проживающих в отдаленных населенных пунктах Железинского района" (зарегистрировано в Реестре государственной регистрации нормативных правовых актов под № 6690)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Железинского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Железинского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Железинского района.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 В осенне-зимний период времени площадки должны очищаться от снега, льда, грязи.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(далее - организация образования) регулярно (не реже одного раза в месяц) проверяет состояние мест посадки и высадки детей.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перевозчик согласовывает с организациями образования.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превышая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перевозки детей не допускаются водители: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 прошедшие предрейсовое и послерейсовое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автобуса при перевозке детей не позволяется: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Отношения по перевозкам в общеобразовательные школы детей, проживающих в отдаленных населенных пунктах Железинского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