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aa4e" w14:textId="ea7a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мая 2024 года № 130/19. Зарегистрировано в Департаменте юстиции Павлодарской области 21 мая 2024 года № 7543-14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 от 5 декабря 2023 года № 71/10 (зарегистрировано в Реестре государственной регистрации нормативных правовых актов под № 189634)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ее размеров и определения перечня отдельных категорий нуждающихся граждан города Аксу,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Аксу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Аксу (далее – Правила) разработаны в соответствии с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Аксу.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Аксу,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 мальный денежный доход на одного человека, равный по величине стоимости минимальной потребительской корзин,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(семьям),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со среднедушевым доходом,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 (семьям) в связи с причинением ущерба им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гражданам, освободившимся из мест лишения свободы, нахождение на учете службы пробации;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оказывает социальную помощь без учета дохода: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единовременную социальную помощь к праздничным дням и памятным датам без истребования заявлений от получателей: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 в размере 150000 (сто пятьдесят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в размере 2000000 (два миллиона) тенге, а также продуктовый набор в размере 10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–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100 (сто)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седьмом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50 (пятьдесят) МРП на основании списка Государственной корпорации, заявления с приложением документа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ребенка с инвалидностью на санаторно - курортное лечение в размере 20 (двадцать) МРП -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3 (три) МРП - на основании списка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10 (десять) МРП -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санаторно-курортное лечение в размере 55 (пятьдесят пять) МРП -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стихийного бедствия или пожара (за исключением граждан (семей), которые имеют в собственности более одной единицы жилья (квартиры, дома)) - в размере 100 (сто)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 (действительна в течение шести месяцев),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злокачественные новообразования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системного поражения соединительной ткани,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сахарный диабет,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детский церебральный паралич, в размере 10 (десять) МРП,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острый инфаркт миокарда (первые 6 месяцев),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ревматизм,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заболеваниями,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10 (десять) МРП на основании заявления с приложением документа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(получающие процедуру гемодиализа)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абзацах третьем и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 первой и второй группы,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 и списка уполномоченного органа по оказанию социальной помощи.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гранту акима города Аксу в период обучения в высших учебных заведениях Республики Казахстан, на проживание, питание и проезд к месту жительства в размере 10 (десять)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1 раз в полугодие,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гранту акима города Аксу на оплату обучения в высших учебных заведениях Республики Казахстан до срока завершения учебы в размере фактической стоимости за обучение на основании списка уполномоченного органа по оказанию социальной помощи.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для категорий, указанных в абзацах три и четыре подпункта 8),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города Аксу на текущий финансовый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