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ea47" w14:textId="8ffe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городского маслихата от 13 октября 2023 года № 65/8 "Об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24 мая 2024 года № 153/17. Зарегистрировано в Департаменте юстиции Павлодарской области 10 июня 2024 года № 7559-14. Утратило силу решением Павлодарского городского маслихата Павлодарской области от 3 июня 2026 года № 324/42</w:t>
      </w:r>
    </w:p>
    <w:p>
      <w:pPr>
        <w:spacing w:after="0"/>
        <w:ind w:left="0"/>
        <w:jc w:val="both"/>
      </w:pPr>
      <w:r>
        <w:rPr>
          <w:rFonts w:ascii="Times New Roman"/>
          <w:b w:val="false"/>
          <w:i w:val="false"/>
          <w:color w:val="ff0000"/>
          <w:sz w:val="28"/>
        </w:rPr>
        <w:t xml:space="preserve">
      Сноска. Утратило силу решением Павлодарского городского маслихата Павлодарской области от 03.06.2026 </w:t>
      </w:r>
      <w:r>
        <w:rPr>
          <w:rFonts w:ascii="Times New Roman"/>
          <w:b w:val="false"/>
          <w:i w:val="false"/>
          <w:color w:val="ff0000"/>
          <w:sz w:val="28"/>
        </w:rPr>
        <w:t xml:space="preserve">№ 324/42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 от 13 октября 2023 года № 65/8 (зарегистрировано в Реестре государственной регистрации нормативных правовых актов под № 7406-14) следующие изменения:</w:t>
      </w:r>
    </w:p>
    <w:bookmarkEnd w:id="1"/>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в городе Павлодаре, утвержденных указанным решением:</w:t>
      </w:r>
    </w:p>
    <w:bookmarkStart w:name="z3" w:id="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2"/>
    <w:p>
      <w:pPr>
        <w:spacing w:after="0"/>
        <w:ind w:left="0"/>
        <w:jc w:val="both"/>
      </w:pPr>
      <w:r>
        <w:rPr>
          <w:rFonts w:ascii="Times New Roman"/>
          <w:b w:val="false"/>
          <w:i w:val="false"/>
          <w:color w:val="000000"/>
          <w:sz w:val="28"/>
        </w:rPr>
        <w:t>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к Международному женскому дню - 8 марта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ремонт жилья по фактическим затратам 500 (пятьсот) месячных расчетных показателей (далее -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 договора на выполнение работ и (или) оказанных услуг;</w:t>
      </w:r>
    </w:p>
    <w:p>
      <w:pPr>
        <w:spacing w:after="0"/>
        <w:ind w:left="0"/>
        <w:jc w:val="both"/>
      </w:pPr>
      <w:r>
        <w:rPr>
          <w:rFonts w:ascii="Times New Roman"/>
          <w:b w:val="false"/>
          <w:i w:val="false"/>
          <w:color w:val="000000"/>
          <w:sz w:val="28"/>
        </w:rPr>
        <w:t xml:space="preserve">
      для категорий, указанных в подпункте 2), в абзаце пятом подпункта 3),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50 (пятьдесят)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категорий,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детей с инвалидностью до 18 лет на санаторно- курортное лечение в размере 20 (двадцать)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в размере 2,5 МРП - на основании списка государственной корпорации;</w:t>
      </w:r>
    </w:p>
    <w:p>
      <w:pPr>
        <w:spacing w:after="0"/>
        <w:ind w:left="0"/>
        <w:jc w:val="both"/>
      </w:pPr>
      <w:r>
        <w:rPr>
          <w:rFonts w:ascii="Times New Roman"/>
          <w:b w:val="false"/>
          <w:i w:val="false"/>
          <w:color w:val="000000"/>
          <w:sz w:val="28"/>
        </w:rPr>
        <w:t xml:space="preserve">
      для категорий, указанной в абзаце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индивидуальным помощником на санаторно- курортное лечение в размере 55 (пятьдесят пять)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абзаце седьмом подпункта 8) </w:t>
      </w:r>
      <w:r>
        <w:rPr>
          <w:rFonts w:ascii="Times New Roman"/>
          <w:b w:val="false"/>
          <w:i w:val="false"/>
          <w:color w:val="000000"/>
          <w:sz w:val="28"/>
        </w:rPr>
        <w:t>пункта 7</w:t>
      </w:r>
      <w:r>
        <w:rPr>
          <w:rFonts w:ascii="Times New Roman"/>
          <w:b w:val="false"/>
          <w:i w:val="false"/>
          <w:color w:val="000000"/>
          <w:sz w:val="28"/>
        </w:rPr>
        <w:t xml:space="preserve"> для подготовки к республиканским, международным соревнованиям в размере 15 (пятнадцать) МРП - на основании списка государственного учреждения "Отдел физической культуры и спорта города Павлодара";</w:t>
      </w:r>
    </w:p>
    <w:p>
      <w:pPr>
        <w:spacing w:after="0"/>
        <w:ind w:left="0"/>
        <w:jc w:val="both"/>
      </w:pPr>
      <w:r>
        <w:rPr>
          <w:rFonts w:ascii="Times New Roman"/>
          <w:b w:val="false"/>
          <w:i w:val="false"/>
          <w:color w:val="000000"/>
          <w:sz w:val="28"/>
        </w:rPr>
        <w:t xml:space="preserve">
      для категории, указанной в абзаце третьем (с 18 лет и старше) подпункта 8) </w:t>
      </w:r>
      <w:r>
        <w:rPr>
          <w:rFonts w:ascii="Times New Roman"/>
          <w:b w:val="false"/>
          <w:i w:val="false"/>
          <w:color w:val="000000"/>
          <w:sz w:val="28"/>
        </w:rPr>
        <w:t>пункта 7</w:t>
      </w:r>
      <w:r>
        <w:rPr>
          <w:rFonts w:ascii="Times New Roman"/>
          <w:b w:val="false"/>
          <w:i w:val="false"/>
          <w:color w:val="000000"/>
          <w:sz w:val="28"/>
        </w:rPr>
        <w:t xml:space="preserve"> в размере 4 (четыре) МРП -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с инвалидностью, имеющим несовершеннолетних детей в размере 5 (пять)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 свидетельства о рождении ребенка;</w:t>
      </w:r>
    </w:p>
    <w:p>
      <w:pPr>
        <w:spacing w:after="0"/>
        <w:ind w:left="0"/>
        <w:jc w:val="both"/>
      </w:pPr>
      <w:r>
        <w:rPr>
          <w:rFonts w:ascii="Times New Roman"/>
          <w:b w:val="false"/>
          <w:i w:val="false"/>
          <w:color w:val="000000"/>
          <w:sz w:val="28"/>
        </w:rPr>
        <w:t xml:space="preserve">
      для категории, указанной в абзаце втором подпункта 11)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 на основании заявления с приложением документов, указанных в подпунктах 1), абзаце пятом подпункта 3)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причинением ущерба гражданам (семьям) либо его имуществу вследствие стихийного бедствия или пожара (за исключением граждан (семей), которые имеют в собственности более одной единицы жилья (квартиры, дома)) - в размере 100 (сто) МРП - на основании заявления с приложением документов, указанных в подпунктах 1), абзаце втором подпункта 3) (действительна в течении шести месяцев)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лицам, страдающим онкологическим заболеванием в размере 10 (десять) МРП - на основании списка, предоставляемого коммунальным государственным предприятием на праве хозяйственного ведения "Павлодарский областной онкологический диспансер";</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лицам, страдающим заболеванием "системная красная волчанка" в размере 10 (десять) МРП - на основании заявления с приложением документов, указанных в подпунктах 1), абзаце третьем подпункта 3)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лицам, страдающим заболеванием "инсулинозависимый сахарный диабет" в размере 10 (десять) МРП - на основании заявления с приложением документов, указанных в подпунктах 1), абзаце третьем подпункта 3) </w:t>
      </w:r>
      <w:r>
        <w:rPr>
          <w:rFonts w:ascii="Times New Roman"/>
          <w:b w:val="false"/>
          <w:i w:val="false"/>
          <w:color w:val="000000"/>
          <w:sz w:val="28"/>
        </w:rPr>
        <w:t>пункта 12</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в размере 20 (двадцать) МРП - на основании заявления с приложением документов, указанных в подпунктах 1), 2), 3) </w:t>
      </w:r>
      <w:r>
        <w:rPr>
          <w:rFonts w:ascii="Times New Roman"/>
          <w:b w:val="false"/>
          <w:i w:val="false"/>
          <w:color w:val="000000"/>
          <w:sz w:val="28"/>
        </w:rPr>
        <w:t>пункта 12</w:t>
      </w:r>
      <w:r>
        <w:rPr>
          <w:rFonts w:ascii="Times New Roman"/>
          <w:b w:val="false"/>
          <w:i w:val="false"/>
          <w:color w:val="000000"/>
          <w:sz w:val="28"/>
        </w:rPr>
        <w:t xml:space="preserve">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Правил, оплачивается сумма, указанная в трехстороннем договоре на оказание образовательных услуг, подписанном акимом города,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для категории, указанной в абзаце первом подпункта 11)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20 (двадцать) МРП (оказывается во втором полугодии)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Правил, копии документа, подтверждающего право собственности (пользования) на жилище, или на основании договора аренды, документа, подтверждающего печное отопление.";</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20 (двадцать) МРП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категорий, указанных в подпункте 2), в абзацах третьем, четвертом, пятом подпункта 3), абзаце третьем подпункта 4), абзаце втором подпункта 6) </w:t>
      </w:r>
      <w:r>
        <w:rPr>
          <w:rFonts w:ascii="Times New Roman"/>
          <w:b w:val="false"/>
          <w:i w:val="false"/>
          <w:color w:val="000000"/>
          <w:sz w:val="28"/>
        </w:rPr>
        <w:t>пункта 7</w:t>
      </w:r>
      <w:r>
        <w:rPr>
          <w:rFonts w:ascii="Times New Roman"/>
          <w:b w:val="false"/>
          <w:i w:val="false"/>
          <w:color w:val="000000"/>
          <w:sz w:val="28"/>
        </w:rPr>
        <w:t xml:space="preserve"> (на коммунальные услуги) в размере 10 (десять) МРП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xml:space="preserve">
      для категорий, указанных в абзацах третьем, четвертом, пятом подпункта 8) </w:t>
      </w:r>
      <w:r>
        <w:rPr>
          <w:rFonts w:ascii="Times New Roman"/>
          <w:b w:val="false"/>
          <w:i w:val="false"/>
          <w:color w:val="000000"/>
          <w:sz w:val="28"/>
        </w:rPr>
        <w:t>пункта 7</w:t>
      </w:r>
      <w:r>
        <w:rPr>
          <w:rFonts w:ascii="Times New Roman"/>
          <w:b w:val="false"/>
          <w:i w:val="false"/>
          <w:color w:val="000000"/>
          <w:sz w:val="28"/>
        </w:rPr>
        <w:t xml:space="preserve">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заявления с приложением документа, указанного в абзаце шесть подпункта 3)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детям, страдающим заболеванием вируса иммунодефицита человека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лечении в размере 10 (десять) МРП на основании списка, предоставляемого коммунальным государственным казенным предприятием "Павлодарский Областной центр фтизиопульмонологии" управления здравоохранения Павлодарской области, акимата Павлодарской области.".</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И. о. акима Павлодарской области</w:t>
      </w:r>
    </w:p>
    <w:p>
      <w:pPr>
        <w:spacing w:after="0"/>
        <w:ind w:left="0"/>
        <w:jc w:val="both"/>
      </w:pPr>
      <w:r>
        <w:rPr>
          <w:rFonts w:ascii="Times New Roman"/>
          <w:b w:val="false"/>
          <w:i w:val="false"/>
          <w:color w:val="000000"/>
          <w:sz w:val="28"/>
        </w:rPr>
        <w:t>_______________ С. Батыргужинов</w:t>
      </w:r>
    </w:p>
    <w:p>
      <w:pPr>
        <w:spacing w:after="0"/>
        <w:ind w:left="0"/>
        <w:jc w:val="both"/>
      </w:pPr>
      <w:r>
        <w:rPr>
          <w:rFonts w:ascii="Times New Roman"/>
          <w:b w:val="false"/>
          <w:i w:val="false"/>
          <w:color w:val="000000"/>
          <w:sz w:val="28"/>
        </w:rPr>
        <w:t>"___" ____________ 2024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