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dafc" w14:textId="bc1d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22 ноября 2023 года № 82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17 октября 2024 года № 144. Зарегистрировано в Департаменте юстиции Костанайской области 22 октября 2024 года № 10297-10</w:t>
      </w:r>
    </w:p>
    <w:p>
      <w:pPr>
        <w:spacing w:after="0"/>
        <w:ind w:left="0"/>
        <w:jc w:val="both"/>
      </w:pPr>
      <w:bookmarkStart w:name="z4" w:id="0"/>
      <w:r>
        <w:rPr>
          <w:rFonts w:ascii="Times New Roman"/>
          <w:b w:val="false"/>
          <w:i w:val="false"/>
          <w:color w:val="000000"/>
          <w:sz w:val="28"/>
        </w:rPr>
        <w:t>
      Федоровский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22 ноября 2023 года № 82 (зарегистрировано в Реестре государственной регистрации нормативных правовых актов под № 10099-10)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6"/>
    <w:bookmarkStart w:name="z12" w:id="7"/>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7"/>
    <w:bookmarkStart w:name="z13" w:id="8"/>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8"/>
    <w:bookmarkStart w:name="z14" w:id="9"/>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9"/>
    <w:bookmarkStart w:name="z15" w:id="10"/>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0"/>
    <w:bookmarkStart w:name="z16" w:id="11"/>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1"/>
    <w:bookmarkStart w:name="z17" w:id="12"/>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2"/>
    <w:bookmarkStart w:name="z18" w:id="13"/>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3"/>
    <w:bookmarkStart w:name="z19" w:id="14"/>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5"/>
    <w:bookmarkStart w:name="z22"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3" w:id="1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7"/>
    <w:bookmarkStart w:name="z24" w:id="18"/>
    <w:p>
      <w:pPr>
        <w:spacing w:after="0"/>
        <w:ind w:left="0"/>
        <w:jc w:val="both"/>
      </w:pPr>
      <w:r>
        <w:rPr>
          <w:rFonts w:ascii="Times New Roman"/>
          <w:b w:val="false"/>
          <w:i w:val="false"/>
          <w:color w:val="000000"/>
          <w:sz w:val="28"/>
        </w:rPr>
        <w:t>
      3) День защитника Отечества – 7 мая;</w:t>
      </w:r>
    </w:p>
    <w:bookmarkEnd w:id="18"/>
    <w:bookmarkStart w:name="z25" w:id="19"/>
    <w:p>
      <w:pPr>
        <w:spacing w:after="0"/>
        <w:ind w:left="0"/>
        <w:jc w:val="both"/>
      </w:pPr>
      <w:r>
        <w:rPr>
          <w:rFonts w:ascii="Times New Roman"/>
          <w:b w:val="false"/>
          <w:i w:val="false"/>
          <w:color w:val="000000"/>
          <w:sz w:val="28"/>
        </w:rPr>
        <w:t>
      4) День Победы – 9 мая;</w:t>
      </w:r>
    </w:p>
    <w:bookmarkEnd w:id="19"/>
    <w:bookmarkStart w:name="z26" w:id="2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8" w:id="2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21"/>
    <w:bookmarkStart w:name="z29"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2"/>
    <w:bookmarkStart w:name="z30" w:id="2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3"/>
    <w:bookmarkStart w:name="z31" w:id="2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4"/>
    <w:bookmarkStart w:name="z32" w:id="2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5"/>
    <w:bookmarkStart w:name="z33" w:id="2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26"/>
    <w:bookmarkStart w:name="z34" w:id="2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27"/>
    <w:bookmarkStart w:name="z35"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28"/>
    <w:bookmarkStart w:name="z36" w:id="2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29"/>
    <w:bookmarkStart w:name="z37" w:id="3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0"/>
    <w:bookmarkStart w:name="z38" w:id="3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1"/>
    <w:bookmarkStart w:name="z39" w:id="3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3"/>
    <w:bookmarkStart w:name="z41" w:id="3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4"/>
    <w:bookmarkStart w:name="z42" w:id="3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3) День защитника Отечества – 7 мая:</w:t>
      </w:r>
    </w:p>
    <w:bookmarkEnd w:id="36"/>
    <w:bookmarkStart w:name="z44" w:id="3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37"/>
    <w:bookmarkStart w:name="z45" w:id="3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0"/>
    <w:bookmarkStart w:name="z48"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1"/>
    <w:bookmarkStart w:name="z49" w:id="4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2"/>
    <w:bookmarkStart w:name="z50"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3"/>
    <w:bookmarkStart w:name="z51"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44"/>
    <w:bookmarkStart w:name="z52" w:id="45"/>
    <w:p>
      <w:pPr>
        <w:spacing w:after="0"/>
        <w:ind w:left="0"/>
        <w:jc w:val="both"/>
      </w:pPr>
      <w:r>
        <w:rPr>
          <w:rFonts w:ascii="Times New Roman"/>
          <w:b w:val="false"/>
          <w:i w:val="false"/>
          <w:color w:val="000000"/>
          <w:sz w:val="28"/>
        </w:rPr>
        <w:t>
      4) День Победы – 9 мая:</w:t>
      </w:r>
    </w:p>
    <w:bookmarkEnd w:id="45"/>
    <w:bookmarkStart w:name="z53" w:id="46"/>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46"/>
    <w:bookmarkStart w:name="z54" w:id="47"/>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7"/>
    <w:bookmarkStart w:name="z55"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8"/>
    <w:bookmarkStart w:name="z56" w:id="4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9"/>
    <w:bookmarkStart w:name="z57" w:id="5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0"/>
    <w:bookmarkStart w:name="z58" w:id="5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51"/>
    <w:bookmarkStart w:name="z59" w:id="5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52"/>
    <w:bookmarkStart w:name="z60"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53"/>
    <w:bookmarkStart w:name="z61" w:id="5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54"/>
    <w:bookmarkStart w:name="z62" w:id="5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55"/>
    <w:bookmarkStart w:name="z63" w:id="5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56"/>
    <w:bookmarkStart w:name="z64" w:id="5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57"/>
    <w:bookmarkStart w:name="z65" w:id="5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8"/>
    <w:bookmarkStart w:name="z66" w:id="5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59"/>
    <w:bookmarkStart w:name="z67" w:id="6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0"/>
    <w:bookmarkStart w:name="z68" w:id="61"/>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1"/>
    <w:bookmarkStart w:name="z69" w:id="6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2"/>
    <w:bookmarkStart w:name="z70" w:id="63"/>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3"/>
    <w:bookmarkStart w:name="z71" w:id="6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4"/>
    <w:bookmarkStart w:name="z72" w:id="6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5"/>
    <w:bookmarkStart w:name="z73" w:id="6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6"/>
    <w:bookmarkStart w:name="z74" w:id="6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7"/>
    <w:bookmarkStart w:name="z75" w:id="6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8"/>
    <w:bookmarkStart w:name="z76" w:id="69"/>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69"/>
    <w:bookmarkStart w:name="z77" w:id="7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0"/>
    <w:bookmarkStart w:name="z78" w:id="7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1"/>
    <w:bookmarkStart w:name="z79" w:id="7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2"/>
    <w:bookmarkStart w:name="z80" w:id="7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73"/>
    <w:bookmarkStart w:name="z81" w:id="74"/>
    <w:p>
      <w:pPr>
        <w:spacing w:after="0"/>
        <w:ind w:left="0"/>
        <w:jc w:val="both"/>
      </w:pPr>
      <w:r>
        <w:rPr>
          <w:rFonts w:ascii="Times New Roman"/>
          <w:b w:val="false"/>
          <w:i w:val="false"/>
          <w:color w:val="000000"/>
          <w:sz w:val="28"/>
        </w:rPr>
        <w:t>
      "8)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12) и 13) следующего содержания:</w:t>
      </w:r>
    </w:p>
    <w:bookmarkStart w:name="z83" w:id="75"/>
    <w:p>
      <w:pPr>
        <w:spacing w:after="0"/>
        <w:ind w:left="0"/>
        <w:jc w:val="both"/>
      </w:pPr>
      <w:r>
        <w:rPr>
          <w:rFonts w:ascii="Times New Roman"/>
          <w:b w:val="false"/>
          <w:i w:val="false"/>
          <w:color w:val="000000"/>
          <w:sz w:val="28"/>
        </w:rPr>
        <w:t>
      "12)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5"/>
    <w:bookmarkStart w:name="z84" w:id="76"/>
    <w:p>
      <w:pPr>
        <w:spacing w:after="0"/>
        <w:ind w:left="0"/>
        <w:jc w:val="both"/>
      </w:pPr>
      <w:r>
        <w:rPr>
          <w:rFonts w:ascii="Times New Roman"/>
          <w:b w:val="false"/>
          <w:i w:val="false"/>
          <w:color w:val="000000"/>
          <w:sz w:val="28"/>
        </w:rPr>
        <w:t xml:space="preserve">
      13)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6"/>
    <w:bookmarkStart w:name="z85" w:id="77"/>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87" w:id="78"/>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78"/>
    <w:bookmarkStart w:name="z88" w:id="79"/>
    <w:p>
      <w:pPr>
        <w:spacing w:after="0"/>
        <w:ind w:left="0"/>
        <w:jc w:val="both"/>
      </w:pPr>
      <w:r>
        <w:rPr>
          <w:rFonts w:ascii="Times New Roman"/>
          <w:b w:val="false"/>
          <w:i w:val="false"/>
          <w:color w:val="000000"/>
          <w:sz w:val="28"/>
        </w:rPr>
        <w:t>
      Категории получателей социальной помощи определяются местными исполнительными органами, после чего формируются их списки путем направления запроса в Государственную корпорацию либо иные организации.";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90" w:id="80"/>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80"/>
    <w:bookmarkStart w:name="z91" w:id="81"/>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1"/>
    <w:bookmarkStart w:name="z92" w:id="8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2"/>
    <w:bookmarkStart w:name="z93" w:id="83"/>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83"/>
    <w:bookmarkStart w:name="z94" w:id="8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социальный статус заявителя;</w:t>
      </w:r>
    </w:p>
    <w:bookmarkEnd w:id="84"/>
    <w:bookmarkStart w:name="z95" w:id="8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представляет документ, подтверждающий факт заболевания вирусом иммунодефицита человека;</w:t>
      </w:r>
    </w:p>
    <w:bookmarkEnd w:id="85"/>
    <w:bookmarkStart w:name="z96" w:id="8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86"/>
    <w:bookmarkStart w:name="z97" w:id="87"/>
    <w:p>
      <w:pPr>
        <w:spacing w:after="0"/>
        <w:ind w:left="0"/>
        <w:jc w:val="both"/>
      </w:pPr>
      <w:r>
        <w:rPr>
          <w:rFonts w:ascii="Times New Roman"/>
          <w:b w:val="false"/>
          <w:i w:val="false"/>
          <w:color w:val="000000"/>
          <w:sz w:val="28"/>
        </w:rPr>
        <w:t xml:space="preserve">
      лица, указанные в абзаце четвертом подпункта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87"/>
    <w:bookmarkStart w:name="z98" w:id="88"/>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bookmarkEnd w:id="88"/>
    <w:bookmarkStart w:name="z99" w:id="8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89"/>
    <w:bookmarkStart w:name="z100" w:id="90"/>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90"/>
    <w:bookmarkStart w:name="z101" w:id="91"/>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91"/>
    <w:bookmarkStart w:name="z102" w:id="92"/>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92"/>
    <w:bookmarkStart w:name="z103" w:id="93"/>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93"/>
    <w:bookmarkStart w:name="z104" w:id="94"/>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94"/>
    <w:bookmarkStart w:name="z105" w:id="9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5"/>
    <w:bookmarkStart w:name="z106" w:id="9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10 апреля 2024 года.</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Федоровского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