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5b12" w14:textId="65f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августа 2020 года № 406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марта 2024 года № 89. Зарегистрировано в Департаменте юстиции Костанайской области 12 апреля 2024 года № 1017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9 августа 2020 года № 406 (зарегистрировано в Реестре государственной регистрации нормативных правовых актов под № 94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