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ae79" w14:textId="049a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4 декабря 2023 года № 92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10 октября 2024 года № 210. Зарегистрировано в Департаменте юстиции Костанайской области 14 октября 2024 года № 10280-10</w:t>
      </w:r>
    </w:p>
    <w:p>
      <w:pPr>
        <w:spacing w:after="0"/>
        <w:ind w:left="0"/>
        <w:jc w:val="both"/>
      </w:pPr>
      <w:bookmarkStart w:name="z4" w:id="0"/>
      <w:r>
        <w:rPr>
          <w:rFonts w:ascii="Times New Roman"/>
          <w:b w:val="false"/>
          <w:i w:val="false"/>
          <w:color w:val="000000"/>
          <w:sz w:val="28"/>
        </w:rPr>
        <w:t>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4 декабря 2023 года № 92 (зарегистрировано в Реестре государственной регистрации нормативных правовых актов под № 10123-10)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5"/>
    <w:bookmarkStart w:name="z11" w:id="6"/>
    <w:p>
      <w:pPr>
        <w:spacing w:after="0"/>
        <w:ind w:left="0"/>
        <w:jc w:val="both"/>
      </w:pPr>
      <w:r>
        <w:rPr>
          <w:rFonts w:ascii="Times New Roman"/>
          <w:b w:val="false"/>
          <w:i w:val="false"/>
          <w:color w:val="000000"/>
          <w:sz w:val="28"/>
        </w:rPr>
        <w:t>
      3) День защитника Отечества - 7 мая;</w:t>
      </w:r>
    </w:p>
    <w:bookmarkEnd w:id="6"/>
    <w:bookmarkStart w:name="z12" w:id="7"/>
    <w:p>
      <w:pPr>
        <w:spacing w:after="0"/>
        <w:ind w:left="0"/>
        <w:jc w:val="both"/>
      </w:pPr>
      <w:r>
        <w:rPr>
          <w:rFonts w:ascii="Times New Roman"/>
          <w:b w:val="false"/>
          <w:i w:val="false"/>
          <w:color w:val="000000"/>
          <w:sz w:val="28"/>
        </w:rPr>
        <w:t>
      4) День Победы - 9 мая;</w:t>
      </w:r>
    </w:p>
    <w:bookmarkEnd w:id="7"/>
    <w:bookmarkStart w:name="z13" w:id="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5" w:id="9"/>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9"/>
    <w:bookmarkStart w:name="z16"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0"/>
    <w:bookmarkStart w:name="z17" w:id="1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11"/>
    <w:bookmarkStart w:name="z18" w:id="1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2"/>
    <w:bookmarkStart w:name="z19" w:id="1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13"/>
    <w:bookmarkStart w:name="z20" w:id="1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14"/>
    <w:bookmarkStart w:name="z21" w:id="1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5"/>
    <w:bookmarkStart w:name="z22" w:id="1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16"/>
    <w:bookmarkStart w:name="z23" w:id="1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17"/>
    <w:bookmarkStart w:name="z24" w:id="18"/>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8"/>
    <w:bookmarkStart w:name="z25" w:id="1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в размере 50000 (пятьдесят тысяч) тенге;</w:t>
      </w:r>
    </w:p>
    <w:bookmarkEnd w:id="19"/>
    <w:bookmarkStart w:name="z26" w:id="2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20"/>
    <w:bookmarkStart w:name="z27" w:id="2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21"/>
    <w:bookmarkStart w:name="z28" w:id="2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22"/>
    <w:bookmarkStart w:name="z29" w:id="2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23"/>
    <w:bookmarkStart w:name="z30" w:id="24"/>
    <w:p>
      <w:pPr>
        <w:spacing w:after="0"/>
        <w:ind w:left="0"/>
        <w:jc w:val="both"/>
      </w:pPr>
      <w:r>
        <w:rPr>
          <w:rFonts w:ascii="Times New Roman"/>
          <w:b w:val="false"/>
          <w:i w:val="false"/>
          <w:color w:val="000000"/>
          <w:sz w:val="28"/>
        </w:rPr>
        <w:t>
      3) День защитника Отечества - 7 мая:</w:t>
      </w:r>
    </w:p>
    <w:bookmarkEnd w:id="24"/>
    <w:bookmarkStart w:name="z31" w:id="25"/>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25"/>
    <w:bookmarkStart w:name="z32" w:id="2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26"/>
    <w:bookmarkStart w:name="z33" w:id="2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27"/>
    <w:bookmarkStart w:name="z34"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28"/>
    <w:bookmarkStart w:name="z35"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29"/>
    <w:bookmarkStart w:name="z36"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30"/>
    <w:bookmarkStart w:name="z37" w:id="3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31"/>
    <w:bookmarkStart w:name="z38"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32"/>
    <w:bookmarkStart w:name="z39" w:id="33"/>
    <w:p>
      <w:pPr>
        <w:spacing w:after="0"/>
        <w:ind w:left="0"/>
        <w:jc w:val="both"/>
      </w:pPr>
      <w:r>
        <w:rPr>
          <w:rFonts w:ascii="Times New Roman"/>
          <w:b w:val="false"/>
          <w:i w:val="false"/>
          <w:color w:val="000000"/>
          <w:sz w:val="28"/>
        </w:rPr>
        <w:t>
      4) День Победы - 9 мая:</w:t>
      </w:r>
    </w:p>
    <w:bookmarkEnd w:id="33"/>
    <w:bookmarkStart w:name="z40" w:id="34"/>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34"/>
    <w:bookmarkStart w:name="z41" w:id="35"/>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35"/>
    <w:bookmarkStart w:name="z42"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6"/>
    <w:bookmarkStart w:name="z43" w:id="37"/>
    <w:p>
      <w:pPr>
        <w:spacing w:after="0"/>
        <w:ind w:left="0"/>
        <w:jc w:val="both"/>
      </w:pPr>
      <w:r>
        <w:rPr>
          <w:rFonts w:ascii="Times New Roman"/>
          <w:b w:val="false"/>
          <w:i w:val="false"/>
          <w:color w:val="000000"/>
          <w:sz w:val="28"/>
        </w:rPr>
        <w:t>
      лицам вольнонаемного состава Советской Армии, Военно - 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7"/>
    <w:bookmarkStart w:name="z44" w:id="3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8"/>
    <w:bookmarkStart w:name="z45" w:id="3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9"/>
    <w:bookmarkStart w:name="z46" w:id="4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40"/>
    <w:bookmarkStart w:name="z47"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41"/>
    <w:bookmarkStart w:name="z48"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42"/>
    <w:bookmarkStart w:name="z49" w:id="4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43"/>
    <w:bookmarkStart w:name="z50" w:id="4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44"/>
    <w:bookmarkStart w:name="z51" w:id="4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5"/>
    <w:bookmarkStart w:name="z52" w:id="4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46"/>
    <w:bookmarkStart w:name="z53" w:id="4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47"/>
    <w:bookmarkStart w:name="z54" w:id="4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48"/>
    <w:bookmarkStart w:name="z55" w:id="49"/>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9"/>
    <w:bookmarkStart w:name="z56" w:id="5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50"/>
    <w:bookmarkStart w:name="z57" w:id="51"/>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51"/>
    <w:bookmarkStart w:name="z58" w:id="5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52"/>
    <w:bookmarkStart w:name="z59" w:id="5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53"/>
    <w:bookmarkStart w:name="z60" w:id="5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4"/>
    <w:bookmarkStart w:name="z61" w:id="5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5"/>
    <w:bookmarkStart w:name="z62" w:id="56"/>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6"/>
    <w:bookmarkStart w:name="z63" w:id="57"/>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57"/>
    <w:bookmarkStart w:name="z64" w:id="58"/>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58"/>
    <w:bookmarkStart w:name="z65" w:id="59"/>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59"/>
    <w:bookmarkStart w:name="z66" w:id="6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14) и 15):</w:t>
      </w:r>
    </w:p>
    <w:bookmarkStart w:name="z68" w:id="61"/>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1"/>
    <w:bookmarkStart w:name="z69" w:id="62"/>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2"/>
    <w:bookmarkStart w:name="z70" w:id="63"/>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72" w:id="6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64"/>
    <w:bookmarkStart w:name="z73" w:id="65"/>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5"/>
    <w:bookmarkStart w:name="z74" w:id="6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6"/>
    <w:bookmarkStart w:name="z75" w:id="67"/>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67"/>
    <w:bookmarkStart w:name="z76" w:id="68"/>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68"/>
    <w:bookmarkStart w:name="z77" w:id="69"/>
    <w:p>
      <w:pPr>
        <w:spacing w:after="0"/>
        <w:ind w:left="0"/>
        <w:jc w:val="both"/>
      </w:pPr>
      <w:r>
        <w:rPr>
          <w:rFonts w:ascii="Times New Roman"/>
          <w:b w:val="false"/>
          <w:i w:val="false"/>
          <w:color w:val="000000"/>
          <w:sz w:val="28"/>
        </w:rPr>
        <w:t xml:space="preserve">
      родитель или иной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69"/>
    <w:bookmarkStart w:name="z78" w:id="70"/>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70"/>
    <w:bookmarkStart w:name="z79" w:id="71"/>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71"/>
    <w:bookmarkStart w:name="z80" w:id="72"/>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72"/>
    <w:bookmarkStart w:name="z81" w:id="73"/>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прохождение и оплату оперативного лечения;</w:t>
      </w:r>
    </w:p>
    <w:bookmarkEnd w:id="73"/>
    <w:bookmarkStart w:name="z82" w:id="74"/>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назначение и прохождение медицинского обследования, копию рецептурного бланка или назначение заверенное врачом за текущий год, кассовый или товарный чек;</w:t>
      </w:r>
    </w:p>
    <w:bookmarkEnd w:id="74"/>
    <w:bookmarkStart w:name="z83" w:id="75"/>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75"/>
    <w:bookmarkStart w:name="z84" w:id="76"/>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76"/>
    <w:bookmarkStart w:name="z85" w:id="77"/>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регистрации умершего в качестве безработного;</w:t>
      </w:r>
    </w:p>
    <w:bookmarkEnd w:id="77"/>
    <w:bookmarkStart w:name="z86" w:id="78"/>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 - курортного лечения, акт выполненных работ (оказанных услуг), выданный санаторно - курортной организацией лицу с инвалидностью первой группы и сопровождающему его лицу;</w:t>
      </w:r>
    </w:p>
    <w:bookmarkEnd w:id="78"/>
    <w:bookmarkStart w:name="z87" w:id="79"/>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79"/>
    <w:bookmarkStart w:name="z88" w:id="8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80"/>
    <w:bookmarkStart w:name="z89" w:id="8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26 апреля 2024 года.</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