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b945" w14:textId="3bab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августа 2020 года № 554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апреля 2024 года № 167. Зарегистрировано в Департаменте юстиции Костанайской области 2 мая 2024 года № 10187-10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18 августа 2020 года № 554 (зарегистрировано в Реестре государственной регистрации нормативных правовых актов под № 9388)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