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49c6" w14:textId="3334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октября 2021 года № 6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октября 2024 года № 173. Зарегистрировано в Департаменте юстиции Костанайской области 31 октября 2024 года № 1030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14 октября 2021 года № 60 (зарегистрировано в Реестре государственной регистрации нормативных правовых актов под № 250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Карасуского района" (далее -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