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ed9a" w14:textId="576e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29 ноября 2024 года № 164. Зарегистрировано в Департаменте юстиции Костанайской области 29 ноября 2024 года № 10329-10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коэффициенты зонирования, учитывающие месторасположение объекта налогообложения в населенных пунктах Камыстинского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 Костанайской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Камыстинском районе, учитывающий месторасположение объекта налогообложения в населенном пункте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Гумилева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Декабристов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Коммунальная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Кудайкулова (с 1 по 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Кудайкулова (с 41 по 109)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(с 1 по 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(с 16 по 72)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Мазукаева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Одесская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50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60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Парковый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Строительный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Транспортная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 1 по 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 28 по 73)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Журавлева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Коммунальный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Маяк, 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Маяк, 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20 лет ССО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Тумарлинская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Запорожская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Юность-72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Автотранспортная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Лихачева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Корчагина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Складская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Брежнева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Отделенческая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Треугольник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Щеглова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Мауленова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Водстрой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Дворянское гнездо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ОзҰрная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Революционная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Рудненская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Аиркольская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Учительская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Шестерикова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