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f9f6" w14:textId="353f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2023 года № 98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февраля 2024 года № 148. Зарегистрировано в Департаменте юстиции Костанайской области 19 февраля 2024 года № 10143-10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17 ноября 2023 года № 98 (зарегистрировано в Реестре государственной регистрации нормативных правовых актов под № 10091)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 к 35-летию вывода ограниченного контингента советских войск из Демократической Республики Афганистан: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 месячных расчетных показателей;";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Социальная помощь по основаниям, предусмотренным подпунктами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не позднее трех месяцев со дня наступления указанных событий.".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