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f60" w14:textId="fc6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Амангельдинскому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15 мая 2024 года № 87. Зарегистрировано в Департаменте юстиции Костанайской области 20 мая 2024 года № 10208-10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