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e270" w14:textId="373e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29 ноября 2024 года № 142. Зарегистрировано в Департаменте юстиции Костанайской области 29 ноября 2024 года № 10318-10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коэффициенты зонирования, учитывающие месторасположение объекта налогообложения в населенных пунктах Алтынсаринского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Алтынсаринского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Алтынсаринского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обьекта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Народов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Энтузиастов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Амеличкина С.Г.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Рудненская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Целинный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Солнечный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19 съезда ВЛКСМ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Сельхозтехники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Салабаева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СССР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Омара Шипина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ХХVІІ съезда КПСС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Пионерский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Ярославский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Котлованный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Чураковка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Мордовская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Прифермский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Клубный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Бирюковка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Чураковка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Костанай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Мурагер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Осиповка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Романенко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Октябрьский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Детсадовская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 Шокай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Новоселова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Ильяса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Танабаевское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СССР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Банный Переулок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Ержанова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Хлебная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СССР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 Ребро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Кобландинская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Львовсколюблинская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Мариям Хакимжанова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Энтузиастов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Басбекская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Колхозная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Дощанова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ВЛКСМ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Омара Дощанова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Омара Шипина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 Казык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Шиликти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Арыстанкольская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Кавказская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