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aa1f95" w14:textId="2aa1f9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изменений и дополнения в решение маслихата от 2 ноября 2023 года № 61 "Об утверждении Правил оказания социальной помощи, установления ее размеров и определения перечня отдельных категорий нуждающихся граждан"</w:t>
      </w:r>
    </w:p>
    <w:p>
      <w:pPr>
        <w:spacing w:after="0"/>
        <w:ind w:left="0"/>
        <w:jc w:val="left"/>
      </w:pPr>
      <w:r>
        <w:rPr>
          <w:rFonts w:ascii="Times New Roman"/>
          <w:b w:val="false"/>
          <w:i w:val="false"/>
          <w:color w:val="000000"/>
          <w:sz w:val="28"/>
        </w:rPr>
        <w:t>
			</w:t>
      </w:r>
      <w:r>
        <w:rPr>
          <w:rFonts w:ascii="Times New Roman"/>
          <w:b/>
          <w:i/>
          <w:color w:val="888888"/>
        </w:rPr>
        <w:t>Утративший силу</w:t>
      </w:r>
      <w:r>
        <w:rPr>
          <w:rFonts w:ascii="Times New Roman"/>
          <w:b w:val="false"/>
          <w:i w:val="false"/>
          <w:color w:val="000000"/>
          <w:sz w:val="28"/>
        </w:rPr>
        <w:t>
					</w:t>
      </w:r>
    </w:p>
    <w:p>
      <w:pPr>
        <w:spacing w:after="0"/>
        <w:ind w:left="0"/>
        <w:jc w:val="both"/>
      </w:pPr>
      <w:r>
        <w:rPr>
          <w:rFonts w:ascii="Times New Roman"/>
          <w:b w:val="false"/>
          <w:i w:val="false"/>
          <w:color w:val="000000"/>
          <w:sz w:val="28"/>
        </w:rPr>
        <w:t>Решение маслихата города Костаная Костанайской области от 5 августа 2024 года № 114. Зарегистрировано в Департаменте юстиции Костанайской области 7 августа 2024 года № 10251-10. Утратило силу решением Костанайского городского маслихата Костанайской области от 10 августа 2026 года № 264</w:t>
      </w:r>
    </w:p>
    <w:p>
      <w:pPr>
        <w:spacing w:after="0"/>
        <w:ind w:left="0"/>
        <w:jc w:val="both"/>
      </w:pPr>
      <w:bookmarkStart w:name="z111" w:id="0"/>
      <w:r>
        <w:rPr>
          <w:rFonts w:ascii="Times New Roman"/>
          <w:b w:val="false"/>
          <w:i w:val="false"/>
          <w:color w:val="ff0000"/>
          <w:sz w:val="28"/>
        </w:rPr>
        <w:t xml:space="preserve">
      Сноска. Утратило силу решением Костанайского городского маслихата Костанайской области от 10.08.2026 </w:t>
      </w:r>
      <w:r>
        <w:rPr>
          <w:rFonts w:ascii="Times New Roman"/>
          <w:b w:val="false"/>
          <w:i w:val="false"/>
          <w:color w:val="ff0000"/>
          <w:sz w:val="28"/>
        </w:rPr>
        <w:t>№ 264</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0"/>
    <w:bookmarkStart w:name="z4" w:id="1"/>
    <w:p>
      <w:pPr>
        <w:spacing w:after="0"/>
        <w:ind w:left="0"/>
        <w:jc w:val="both"/>
      </w:pPr>
      <w:r>
        <w:rPr>
          <w:rFonts w:ascii="Times New Roman"/>
          <w:b w:val="false"/>
          <w:i w:val="false"/>
          <w:color w:val="000000"/>
          <w:sz w:val="28"/>
        </w:rPr>
        <w:t>
      Костанайский городской маслихат РЕШИЛ:</w:t>
      </w:r>
    </w:p>
    <w:bookmarkEnd w:id="1"/>
    <w:bookmarkStart w:name="z5" w:id="2"/>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решение</w:t>
      </w:r>
      <w:r>
        <w:rPr>
          <w:rFonts w:ascii="Times New Roman"/>
          <w:b w:val="false"/>
          <w:i w:val="false"/>
          <w:color w:val="000000"/>
          <w:sz w:val="28"/>
        </w:rPr>
        <w:t xml:space="preserve"> маслихата "Об утверждении Правил оказания социальной помощи, установления ее размеров и определения перечня отдельных категорий нуждающихся граждан" от 2 ноября 2023 года № 61 (зарегистрировано в Реестре государственной регистрации нормативных правовых актов под № 10081) следующие изменения и дополнение:</w:t>
      </w:r>
    </w:p>
    <w:bookmarkEnd w:id="2"/>
    <w:bookmarkStart w:name="z6" w:id="3"/>
    <w:p>
      <w:pPr>
        <w:spacing w:after="0"/>
        <w:ind w:left="0"/>
        <w:jc w:val="both"/>
      </w:pPr>
      <w:r>
        <w:rPr>
          <w:rFonts w:ascii="Times New Roman"/>
          <w:b w:val="false"/>
          <w:i w:val="false"/>
          <w:color w:val="000000"/>
          <w:sz w:val="28"/>
        </w:rPr>
        <w:t xml:space="preserve">
      в </w:t>
      </w:r>
      <w:r>
        <w:rPr>
          <w:rFonts w:ascii="Times New Roman"/>
          <w:b w:val="false"/>
          <w:i w:val="false"/>
          <w:color w:val="000000"/>
          <w:sz w:val="28"/>
        </w:rPr>
        <w:t>Правилах</w:t>
      </w:r>
      <w:r>
        <w:rPr>
          <w:rFonts w:ascii="Times New Roman"/>
          <w:b w:val="false"/>
          <w:i w:val="false"/>
          <w:color w:val="000000"/>
          <w:sz w:val="28"/>
        </w:rPr>
        <w:t xml:space="preserve"> оказания социальной помощи, установления ее размеров и определения перечня отдельных категорий нуждающихся граждан, утвержденных указанным решением:</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2</w:t>
      </w:r>
      <w:r>
        <w:rPr>
          <w:rFonts w:ascii="Times New Roman"/>
          <w:b w:val="false"/>
          <w:i w:val="false"/>
          <w:color w:val="000000"/>
          <w:sz w:val="28"/>
        </w:rPr>
        <w:t xml:space="preserve"> изложить в новой редакции:</w:t>
      </w:r>
    </w:p>
    <w:bookmarkStart w:name="z8" w:id="4"/>
    <w:p>
      <w:pPr>
        <w:spacing w:after="0"/>
        <w:ind w:left="0"/>
        <w:jc w:val="both"/>
      </w:pPr>
      <w:r>
        <w:rPr>
          <w:rFonts w:ascii="Times New Roman"/>
          <w:b w:val="false"/>
          <w:i w:val="false"/>
          <w:color w:val="000000"/>
          <w:sz w:val="28"/>
        </w:rPr>
        <w:t>
      "2. Основные термины и понятия, которые используются в настоящих Правилах:</w:t>
      </w:r>
    </w:p>
    <w:bookmarkEnd w:id="4"/>
    <w:bookmarkStart w:name="z9" w:id="5"/>
    <w:p>
      <w:pPr>
        <w:spacing w:after="0"/>
        <w:ind w:left="0"/>
        <w:jc w:val="both"/>
      </w:pPr>
      <w:r>
        <w:rPr>
          <w:rFonts w:ascii="Times New Roman"/>
          <w:b w:val="false"/>
          <w:i w:val="false"/>
          <w:color w:val="000000"/>
          <w:sz w:val="28"/>
        </w:rPr>
        <w:t>
      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услугополучателю по принципу "одного окна", обеспечения оказания государственных услуг в электронной форме;</w:t>
      </w:r>
    </w:p>
    <w:bookmarkEnd w:id="5"/>
    <w:bookmarkStart w:name="z10" w:id="6"/>
    <w:p>
      <w:pPr>
        <w:spacing w:after="0"/>
        <w:ind w:left="0"/>
        <w:jc w:val="both"/>
      </w:pPr>
      <w:r>
        <w:rPr>
          <w:rFonts w:ascii="Times New Roman"/>
          <w:b w:val="false"/>
          <w:i w:val="false"/>
          <w:color w:val="000000"/>
          <w:sz w:val="28"/>
        </w:rPr>
        <w:t>
      2) специальная комиссия – комиссия, создаваемая решением акима города Костаная, по рассмотрению заявления лица (семьи), претендующего на оказание социальной помощи отдельным категориям нуждающихся граждан;</w:t>
      </w:r>
    </w:p>
    <w:bookmarkEnd w:id="6"/>
    <w:bookmarkStart w:name="z11" w:id="7"/>
    <w:p>
      <w:pPr>
        <w:spacing w:after="0"/>
        <w:ind w:left="0"/>
        <w:jc w:val="both"/>
      </w:pPr>
      <w:r>
        <w:rPr>
          <w:rFonts w:ascii="Times New Roman"/>
          <w:b w:val="false"/>
          <w:i w:val="false"/>
          <w:color w:val="000000"/>
          <w:sz w:val="28"/>
        </w:rPr>
        <w:t>
      3) праздничные дни – дни национальных и государственных праздников Республики Казахстан;</w:t>
      </w:r>
    </w:p>
    <w:bookmarkEnd w:id="7"/>
    <w:bookmarkStart w:name="z12" w:id="8"/>
    <w:p>
      <w:pPr>
        <w:spacing w:after="0"/>
        <w:ind w:left="0"/>
        <w:jc w:val="both"/>
      </w:pPr>
      <w:r>
        <w:rPr>
          <w:rFonts w:ascii="Times New Roman"/>
          <w:b w:val="false"/>
          <w:i w:val="false"/>
          <w:color w:val="000000"/>
          <w:sz w:val="28"/>
        </w:rPr>
        <w:t>
      4) социальная помощь – помощь, предоставляемая местным исполнительным органом в денежной форме отдельным категориям нуждающихся граждан (далее – получатели), а также к праздничным дням и памятным датам;</w:t>
      </w:r>
    </w:p>
    <w:bookmarkEnd w:id="8"/>
    <w:bookmarkStart w:name="z13" w:id="9"/>
    <w:p>
      <w:pPr>
        <w:spacing w:after="0"/>
        <w:ind w:left="0"/>
        <w:jc w:val="both"/>
      </w:pPr>
      <w:r>
        <w:rPr>
          <w:rFonts w:ascii="Times New Roman"/>
          <w:b w:val="false"/>
          <w:i w:val="false"/>
          <w:color w:val="000000"/>
          <w:sz w:val="28"/>
        </w:rPr>
        <w:t>
      5) уполномоченный орган по оказанию социальной помощи – местный исполнительный орган города областного значения, осуществляющий оказание социальной помощи;</w:t>
      </w:r>
    </w:p>
    <w:bookmarkEnd w:id="9"/>
    <w:bookmarkStart w:name="z14" w:id="10"/>
    <w:p>
      <w:pPr>
        <w:spacing w:after="0"/>
        <w:ind w:left="0"/>
        <w:jc w:val="both"/>
      </w:pPr>
      <w:r>
        <w:rPr>
          <w:rFonts w:ascii="Times New Roman"/>
          <w:b w:val="false"/>
          <w:i w:val="false"/>
          <w:color w:val="000000"/>
          <w:sz w:val="28"/>
        </w:rPr>
        <w:t>
      6) прожиточный минимум – минимальный денежный доход на одного человека, равный по величине стоимости минимальной потребительской корзины;</w:t>
      </w:r>
    </w:p>
    <w:bookmarkEnd w:id="10"/>
    <w:bookmarkStart w:name="z15" w:id="11"/>
    <w:p>
      <w:pPr>
        <w:spacing w:after="0"/>
        <w:ind w:left="0"/>
        <w:jc w:val="both"/>
      </w:pPr>
      <w:r>
        <w:rPr>
          <w:rFonts w:ascii="Times New Roman"/>
          <w:b w:val="false"/>
          <w:i w:val="false"/>
          <w:color w:val="000000"/>
          <w:sz w:val="28"/>
        </w:rPr>
        <w:t>
      7) среднедушевой доход – доля совокупного дохода семьи, приходящаяся на каждого члена семьи в месяц;</w:t>
      </w:r>
    </w:p>
    <w:bookmarkEnd w:id="11"/>
    <w:bookmarkStart w:name="z16" w:id="12"/>
    <w:p>
      <w:pPr>
        <w:spacing w:after="0"/>
        <w:ind w:left="0"/>
        <w:jc w:val="both"/>
      </w:pPr>
      <w:r>
        <w:rPr>
          <w:rFonts w:ascii="Times New Roman"/>
          <w:b w:val="false"/>
          <w:i w:val="false"/>
          <w:color w:val="000000"/>
          <w:sz w:val="28"/>
        </w:rPr>
        <w:t>
      8) праздничные даты (далее – памятные даты) – профессиональные и иные праздники Республики Казахстан;</w:t>
      </w:r>
    </w:p>
    <w:bookmarkEnd w:id="12"/>
    <w:bookmarkStart w:name="z17" w:id="13"/>
    <w:p>
      <w:pPr>
        <w:spacing w:after="0"/>
        <w:ind w:left="0"/>
        <w:jc w:val="both"/>
      </w:pPr>
      <w:r>
        <w:rPr>
          <w:rFonts w:ascii="Times New Roman"/>
          <w:b w:val="false"/>
          <w:i w:val="false"/>
          <w:color w:val="000000"/>
          <w:sz w:val="28"/>
        </w:rPr>
        <w:t>
      9) уполномоченный государственный орган – центральный исполнительный орган, осуществляющий руководство и межотраслевую координацию в сфере социальной защиты населения в соответствии с законодательством Республики Казахстан, регулирование, контрольные функции за деятельностью Государственного фонда социального страхования;</w:t>
      </w:r>
    </w:p>
    <w:bookmarkEnd w:id="13"/>
    <w:bookmarkStart w:name="z18" w:id="14"/>
    <w:p>
      <w:pPr>
        <w:spacing w:after="0"/>
        <w:ind w:left="0"/>
        <w:jc w:val="both"/>
      </w:pPr>
      <w:r>
        <w:rPr>
          <w:rFonts w:ascii="Times New Roman"/>
          <w:b w:val="false"/>
          <w:i w:val="false"/>
          <w:color w:val="000000"/>
          <w:sz w:val="28"/>
        </w:rPr>
        <w:t>
      10) участковая комиссия – специальная комиссия, создаваемая решением акима города Костаная, для проведения обследования материального положения лиц (семей), обратившихся за адресной социальной помощью;</w:t>
      </w:r>
    </w:p>
    <w:bookmarkEnd w:id="14"/>
    <w:bookmarkStart w:name="z19" w:id="15"/>
    <w:p>
      <w:pPr>
        <w:spacing w:after="0"/>
        <w:ind w:left="0"/>
        <w:jc w:val="both"/>
      </w:pPr>
      <w:r>
        <w:rPr>
          <w:rFonts w:ascii="Times New Roman"/>
          <w:b w:val="false"/>
          <w:i w:val="false"/>
          <w:color w:val="000000"/>
          <w:sz w:val="28"/>
        </w:rPr>
        <w:t>
      11) предельный размер – утвержденный максимальный размер социальной помощи.";</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4</w:t>
      </w:r>
      <w:r>
        <w:rPr>
          <w:rFonts w:ascii="Times New Roman"/>
          <w:b w:val="false"/>
          <w:i w:val="false"/>
          <w:color w:val="000000"/>
          <w:sz w:val="28"/>
        </w:rPr>
        <w:t xml:space="preserve"> изложить в новой редакции:</w:t>
      </w:r>
    </w:p>
    <w:bookmarkStart w:name="z21" w:id="16"/>
    <w:p>
      <w:pPr>
        <w:spacing w:after="0"/>
        <w:ind w:left="0"/>
        <w:jc w:val="both"/>
      </w:pPr>
      <w:r>
        <w:rPr>
          <w:rFonts w:ascii="Times New Roman"/>
          <w:b w:val="false"/>
          <w:i w:val="false"/>
          <w:color w:val="000000"/>
          <w:sz w:val="28"/>
        </w:rPr>
        <w:t>
      "4. Перечень праздничных дней и памятных дат для оказания социальной помощи:</w:t>
      </w:r>
    </w:p>
    <w:bookmarkEnd w:id="16"/>
    <w:bookmarkStart w:name="z22" w:id="17"/>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17"/>
    <w:bookmarkStart w:name="z23" w:id="18"/>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18"/>
    <w:bookmarkStart w:name="z24" w:id="19"/>
    <w:p>
      <w:pPr>
        <w:spacing w:after="0"/>
        <w:ind w:left="0"/>
        <w:jc w:val="both"/>
      </w:pPr>
      <w:r>
        <w:rPr>
          <w:rFonts w:ascii="Times New Roman"/>
          <w:b w:val="false"/>
          <w:i w:val="false"/>
          <w:color w:val="000000"/>
          <w:sz w:val="28"/>
        </w:rPr>
        <w:t>
      3) День защитника Отечества – 7 мая;</w:t>
      </w:r>
    </w:p>
    <w:bookmarkEnd w:id="19"/>
    <w:bookmarkStart w:name="z25" w:id="20"/>
    <w:p>
      <w:pPr>
        <w:spacing w:after="0"/>
        <w:ind w:left="0"/>
        <w:jc w:val="both"/>
      </w:pPr>
      <w:r>
        <w:rPr>
          <w:rFonts w:ascii="Times New Roman"/>
          <w:b w:val="false"/>
          <w:i w:val="false"/>
          <w:color w:val="000000"/>
          <w:sz w:val="28"/>
        </w:rPr>
        <w:t>
      4) День Победы – 9 мая;</w:t>
      </w:r>
    </w:p>
    <w:bookmarkEnd w:id="20"/>
    <w:bookmarkStart w:name="z26" w:id="21"/>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21"/>
    <w:bookmarkStart w:name="z27" w:id="22"/>
    <w:p>
      <w:pPr>
        <w:spacing w:after="0"/>
        <w:ind w:left="0"/>
        <w:jc w:val="both"/>
      </w:pPr>
      <w:r>
        <w:rPr>
          <w:rFonts w:ascii="Times New Roman"/>
          <w:b w:val="false"/>
          <w:i w:val="false"/>
          <w:color w:val="000000"/>
          <w:sz w:val="28"/>
        </w:rPr>
        <w:t>
      6) День Независимости – 16 декабря.";</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5</w:t>
      </w:r>
      <w:r>
        <w:rPr>
          <w:rFonts w:ascii="Times New Roman"/>
          <w:b w:val="false"/>
          <w:i w:val="false"/>
          <w:color w:val="000000"/>
          <w:sz w:val="28"/>
        </w:rPr>
        <w:t xml:space="preserve"> изложить в новой редакции:</w:t>
      </w:r>
    </w:p>
    <w:bookmarkStart w:name="z29" w:id="23"/>
    <w:p>
      <w:pPr>
        <w:spacing w:after="0"/>
        <w:ind w:left="0"/>
        <w:jc w:val="both"/>
      </w:pPr>
      <w:r>
        <w:rPr>
          <w:rFonts w:ascii="Times New Roman"/>
          <w:b w:val="false"/>
          <w:i w:val="false"/>
          <w:color w:val="000000"/>
          <w:sz w:val="28"/>
        </w:rPr>
        <w:t>
      "5. Социальная помощь к праздничным дням и памятным датам оказывается единовременно, без учета доходов, следующим категориям граждан:</w:t>
      </w:r>
    </w:p>
    <w:bookmarkEnd w:id="23"/>
    <w:bookmarkStart w:name="z30" w:id="24"/>
    <w:p>
      <w:pPr>
        <w:spacing w:after="0"/>
        <w:ind w:left="0"/>
        <w:jc w:val="both"/>
      </w:pPr>
      <w:r>
        <w:rPr>
          <w:rFonts w:ascii="Times New Roman"/>
          <w:b w:val="false"/>
          <w:i w:val="false"/>
          <w:color w:val="000000"/>
          <w:sz w:val="28"/>
        </w:rPr>
        <w:t>
      1) День вывода ограниченного контингента советских войск из Демократической Республики Афганистан – 15 февраля:</w:t>
      </w:r>
    </w:p>
    <w:bookmarkEnd w:id="24"/>
    <w:bookmarkStart w:name="z31" w:id="25"/>
    <w:p>
      <w:pPr>
        <w:spacing w:after="0"/>
        <w:ind w:left="0"/>
        <w:jc w:val="both"/>
      </w:pPr>
      <w:r>
        <w:rPr>
          <w:rFonts w:ascii="Times New Roman"/>
          <w:b w:val="false"/>
          <w:i w:val="false"/>
          <w:color w:val="000000"/>
          <w:sz w:val="28"/>
        </w:rPr>
        <w:t>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Советских Социалистических Республик (далее – Союз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Афганистана, в размере 50000 (пятьдесят тысяч) тенге;</w:t>
      </w:r>
    </w:p>
    <w:bookmarkEnd w:id="25"/>
    <w:bookmarkStart w:name="z32" w:id="26"/>
    <w:p>
      <w:pPr>
        <w:spacing w:after="0"/>
        <w:ind w:left="0"/>
        <w:jc w:val="both"/>
      </w:pPr>
      <w:r>
        <w:rPr>
          <w:rFonts w:ascii="Times New Roman"/>
          <w:b w:val="false"/>
          <w:i w:val="false"/>
          <w:color w:val="000000"/>
          <w:sz w:val="28"/>
        </w:rPr>
        <w:t>
      военнообязанным, призывавшимся на учебные сборы и направлявшимся в Афганистан в период ведения боевых действий, в размере 50000 (пятьдесят тысяч) тенге;</w:t>
      </w:r>
    </w:p>
    <w:bookmarkEnd w:id="26"/>
    <w:bookmarkStart w:name="z33" w:id="27"/>
    <w:p>
      <w:pPr>
        <w:spacing w:after="0"/>
        <w:ind w:left="0"/>
        <w:jc w:val="both"/>
      </w:pPr>
      <w:r>
        <w:rPr>
          <w:rFonts w:ascii="Times New Roman"/>
          <w:b w:val="false"/>
          <w:i w:val="false"/>
          <w:color w:val="000000"/>
          <w:sz w:val="28"/>
        </w:rPr>
        <w:t>
      военнослужащим автомобильных батальонов, направлявшимся в Афганистан для доставки грузов в эту страну в период ведения боевых действий, в размере 50000 (пятьдесят тысяч) тенге;</w:t>
      </w:r>
    </w:p>
    <w:bookmarkEnd w:id="27"/>
    <w:bookmarkStart w:name="z34" w:id="28"/>
    <w:p>
      <w:pPr>
        <w:spacing w:after="0"/>
        <w:ind w:left="0"/>
        <w:jc w:val="both"/>
      </w:pPr>
      <w:r>
        <w:rPr>
          <w:rFonts w:ascii="Times New Roman"/>
          <w:b w:val="false"/>
          <w:i w:val="false"/>
          <w:color w:val="000000"/>
          <w:sz w:val="28"/>
        </w:rPr>
        <w:t>
      военнослужащим летного состава, совершавшим вылеты на боевые задания в Афганистан с территории бывшего Союза ССР, в размере 50000 (пятьдесят тысяч) тенге;</w:t>
      </w:r>
    </w:p>
    <w:bookmarkEnd w:id="28"/>
    <w:bookmarkStart w:name="z35" w:id="29"/>
    <w:p>
      <w:pPr>
        <w:spacing w:after="0"/>
        <w:ind w:left="0"/>
        <w:jc w:val="both"/>
      </w:pPr>
      <w:r>
        <w:rPr>
          <w:rFonts w:ascii="Times New Roman"/>
          <w:b w:val="false"/>
          <w:i w:val="false"/>
          <w:color w:val="000000"/>
          <w:sz w:val="28"/>
        </w:rPr>
        <w:t>
      рабочим и служащим, обслуживавшим советский воинский контингент в Афганистане, получившим ранения, контузии или увечья, либо награжденным орденами и медалями бывшего Союза ССР за участие в обеспечении боевых действий, в размере 50000 (пятьдесят тысяч) тенге;</w:t>
      </w:r>
    </w:p>
    <w:bookmarkEnd w:id="29"/>
    <w:bookmarkStart w:name="z36" w:id="30"/>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период боевых действий в Афганистане, в размере 50000 (пятьдесят тысяч) тенге;</w:t>
      </w:r>
    </w:p>
    <w:bookmarkEnd w:id="30"/>
    <w:bookmarkStart w:name="z37" w:id="31"/>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период боевых действий в Афганистане, в размере 50000 (пятьдесят тысяч) тенге;</w:t>
      </w:r>
    </w:p>
    <w:bookmarkEnd w:id="31"/>
    <w:bookmarkStart w:name="z38" w:id="32"/>
    <w:p>
      <w:pPr>
        <w:spacing w:after="0"/>
        <w:ind w:left="0"/>
        <w:jc w:val="both"/>
      </w:pPr>
      <w:r>
        <w:rPr>
          <w:rFonts w:ascii="Times New Roman"/>
          <w:b w:val="false"/>
          <w:i w:val="false"/>
          <w:color w:val="000000"/>
          <w:sz w:val="28"/>
        </w:rPr>
        <w:t>
      2) Международный день памяти о Чернобыльской катастрофе – 26 апреля:</w:t>
      </w:r>
    </w:p>
    <w:bookmarkEnd w:id="32"/>
    <w:bookmarkStart w:name="z39" w:id="33"/>
    <w:p>
      <w:pPr>
        <w:spacing w:after="0"/>
        <w:ind w:left="0"/>
        <w:jc w:val="both"/>
      </w:pPr>
      <w:r>
        <w:rPr>
          <w:rFonts w:ascii="Times New Roman"/>
          <w:b w:val="false"/>
          <w:i w:val="false"/>
          <w:color w:val="000000"/>
          <w:sz w:val="28"/>
        </w:rPr>
        <w:t>
      лицам, принимавшим участие в ликвидации последствий катастрофы на Чернобыльской атомной электростанции в 1986 – 1987 годах, в размере 50000 (пятьдесят тысяч) тенге;</w:t>
      </w:r>
    </w:p>
    <w:bookmarkEnd w:id="33"/>
    <w:bookmarkStart w:name="z40" w:id="34"/>
    <w:p>
      <w:pPr>
        <w:spacing w:after="0"/>
        <w:ind w:left="0"/>
        <w:jc w:val="both"/>
      </w:pPr>
      <w:r>
        <w:rPr>
          <w:rFonts w:ascii="Times New Roman"/>
          <w:b w:val="false"/>
          <w:i w:val="false"/>
          <w:color w:val="000000"/>
          <w:sz w:val="28"/>
        </w:rPr>
        <w:t>
      лицам, которым инвалидность установлена вследствие катастрофы на Чернобыльской атомной электростанции, в размере 50000 (пятьдесят тысяч) тенге;</w:t>
      </w:r>
    </w:p>
    <w:bookmarkEnd w:id="34"/>
    <w:bookmarkStart w:name="z41" w:id="35"/>
    <w:p>
      <w:pPr>
        <w:spacing w:after="0"/>
        <w:ind w:left="0"/>
        <w:jc w:val="both"/>
      </w:pPr>
      <w:r>
        <w:rPr>
          <w:rFonts w:ascii="Times New Roman"/>
          <w:b w:val="false"/>
          <w:i w:val="false"/>
          <w:color w:val="000000"/>
          <w:sz w:val="28"/>
        </w:rPr>
        <w:t>
      лицам из числа участников ликвидации последствий катастрофы на Чернобыльской атомной электростанции в 1988 – 1989 годах, эвакуированных (самостоятельно выехавших) из зон отчуждения и отселения в Республику Казахстан, включая детей, которые на день эвакуации находились во внутриутробном состоянии, в размере 50000 (пятьдесят тысяч) тенге;</w:t>
      </w:r>
    </w:p>
    <w:bookmarkEnd w:id="35"/>
    <w:bookmarkStart w:name="z42" w:id="36"/>
    <w:p>
      <w:pPr>
        <w:spacing w:after="0"/>
        <w:ind w:left="0"/>
        <w:jc w:val="both"/>
      </w:pPr>
      <w:r>
        <w:rPr>
          <w:rFonts w:ascii="Times New Roman"/>
          <w:b w:val="false"/>
          <w:i w:val="false"/>
          <w:color w:val="000000"/>
          <w:sz w:val="28"/>
        </w:rPr>
        <w:t>
      семьям лиц, погибших при ликвидации последствий катастрофы на Чернобыльской атомной электростанции, в размере 5 месячных расчетных показателей;</w:t>
      </w:r>
    </w:p>
    <w:bookmarkEnd w:id="36"/>
    <w:bookmarkStart w:name="z43" w:id="37"/>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катастрофы на Чернобыльской атомной электростанции, в размере 5 месячных расчетных показателей;</w:t>
      </w:r>
    </w:p>
    <w:bookmarkEnd w:id="37"/>
    <w:bookmarkStart w:name="z44" w:id="38"/>
    <w:p>
      <w:pPr>
        <w:spacing w:after="0"/>
        <w:ind w:left="0"/>
        <w:jc w:val="both"/>
      </w:pPr>
      <w:r>
        <w:rPr>
          <w:rFonts w:ascii="Times New Roman"/>
          <w:b w:val="false"/>
          <w:i w:val="false"/>
          <w:color w:val="000000"/>
          <w:sz w:val="28"/>
        </w:rPr>
        <w:t>
      3) День защитника Отечества – 7 мая:</w:t>
      </w:r>
    </w:p>
    <w:bookmarkEnd w:id="38"/>
    <w:bookmarkStart w:name="z45" w:id="39"/>
    <w:p>
      <w:pPr>
        <w:spacing w:after="0"/>
        <w:ind w:left="0"/>
        <w:jc w:val="both"/>
      </w:pPr>
      <w:r>
        <w:rPr>
          <w:rFonts w:ascii="Times New Roman"/>
          <w:b w:val="false"/>
          <w:i w:val="false"/>
          <w:color w:val="000000"/>
          <w:sz w:val="28"/>
        </w:rPr>
        <w:t xml:space="preserve">
      военнослужащим Советской Армии, Военно-Морского Флота, Комитета государственной безопасности, лицам начальствующего и рядового состава Министерства внутренних дел бывшего Союза ССР (включая военных специалистов и советников), которые в соответствии с решениями правительственных органов бывшего Союза ССР принимали участие в боевых действиях на территории других государств, за исключением лиц, указанных в абзаце втором подпункта 1) </w:t>
      </w:r>
      <w:r>
        <w:rPr>
          <w:rFonts w:ascii="Times New Roman"/>
          <w:b w:val="false"/>
          <w:i w:val="false"/>
          <w:color w:val="000000"/>
          <w:sz w:val="28"/>
        </w:rPr>
        <w:t>пункта 5</w:t>
      </w:r>
      <w:r>
        <w:rPr>
          <w:rFonts w:ascii="Times New Roman"/>
          <w:b w:val="false"/>
          <w:i w:val="false"/>
          <w:color w:val="000000"/>
          <w:sz w:val="28"/>
        </w:rPr>
        <w:t xml:space="preserve"> настоящих Правил, в размере 50000 (пятьдесят тысяч) тенге;</w:t>
      </w:r>
    </w:p>
    <w:bookmarkEnd w:id="39"/>
    <w:bookmarkStart w:name="z46" w:id="40"/>
    <w:p>
      <w:pPr>
        <w:spacing w:after="0"/>
        <w:ind w:left="0"/>
        <w:jc w:val="both"/>
      </w:pPr>
      <w:r>
        <w:rPr>
          <w:rFonts w:ascii="Times New Roman"/>
          <w:b w:val="false"/>
          <w:i w:val="false"/>
          <w:color w:val="000000"/>
          <w:sz w:val="28"/>
        </w:rPr>
        <w:t>
      военнослужащим Республики Казахстан, выполнявшим задачи согласно межгосударственным договорам и соглашениям по усилению охраны границы Содружества Независимых Государств на таджикско-афганском участке в период с сентября 1992 года по февраль 2001 года, в размере 50000 (пятьдесят тысяч) тенге;</w:t>
      </w:r>
    </w:p>
    <w:bookmarkEnd w:id="40"/>
    <w:bookmarkStart w:name="z47" w:id="41"/>
    <w:p>
      <w:pPr>
        <w:spacing w:after="0"/>
        <w:ind w:left="0"/>
        <w:jc w:val="both"/>
      </w:pPr>
      <w:r>
        <w:rPr>
          <w:rFonts w:ascii="Times New Roman"/>
          <w:b w:val="false"/>
          <w:i w:val="false"/>
          <w:color w:val="000000"/>
          <w:sz w:val="28"/>
        </w:rPr>
        <w:t>
      военнослужащим Республики Казахстан, принимавшим участие в качестве миротворцев в международной миротворческой операции в Ираке в период с августа 2003 года по октябрь 2008 года, в размере 50000 (пятьдесят тысяч) тенге;</w:t>
      </w:r>
    </w:p>
    <w:bookmarkEnd w:id="41"/>
    <w:bookmarkStart w:name="z48" w:id="42"/>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принимавшим участие в урегулировании межэтнического конфликта в Нагорном Карабахе в период с 1986 по 1991 годы, в размере 50000 (пятьдесят тысяч) тенге;</w:t>
      </w:r>
    </w:p>
    <w:bookmarkEnd w:id="42"/>
    <w:bookmarkStart w:name="z49" w:id="43"/>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исполнении иных обязанностей воинской службы или вследствие заболевания при прохождении воинской службы в других государствах, где велись боевые действия, в размере 50000 (пятьдесят тысяч) тенге;</w:t>
      </w:r>
    </w:p>
    <w:bookmarkEnd w:id="43"/>
    <w:bookmarkStart w:name="z50" w:id="44"/>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выполнением служебных обязанностей в государствах, в которых велись боевые действия, в размере 50000 (пятьдесят тысяч) тенге;</w:t>
      </w:r>
    </w:p>
    <w:bookmarkEnd w:id="44"/>
    <w:bookmarkStart w:name="z51" w:id="45"/>
    <w:p>
      <w:pPr>
        <w:spacing w:after="0"/>
        <w:ind w:left="0"/>
        <w:jc w:val="both"/>
      </w:pPr>
      <w:r>
        <w:rPr>
          <w:rFonts w:ascii="Times New Roman"/>
          <w:b w:val="false"/>
          <w:i w:val="false"/>
          <w:color w:val="000000"/>
          <w:sz w:val="28"/>
        </w:rPr>
        <w:t>
      рабочим и служащим соответствующих категорий, обслуживавшим действовавшие воинские контингенты в других странах и которым инвалидность установлена вследствие ранения, контузии, увечья либо заболевания, полученных в период ведения боевых действий, в размере 50000 (пятьдесят тысяч) тенге;</w:t>
      </w:r>
    </w:p>
    <w:bookmarkEnd w:id="45"/>
    <w:bookmarkStart w:name="z52" w:id="46"/>
    <w:p>
      <w:pPr>
        <w:spacing w:after="0"/>
        <w:ind w:left="0"/>
        <w:jc w:val="both"/>
      </w:pPr>
      <w:r>
        <w:rPr>
          <w:rFonts w:ascii="Times New Roman"/>
          <w:b w:val="false"/>
          <w:i w:val="false"/>
          <w:color w:val="000000"/>
          <w:sz w:val="28"/>
        </w:rPr>
        <w:t>
      семьям военнослужащих, погибших (пропавших без вести) или умерших вследствие ранения, контузии, увечья, заболевания, полученных в других государствах, в которых велись боевые действия, в размере 50000 (пятьдесят тысяч) тенге;</w:t>
      </w:r>
    </w:p>
    <w:bookmarkEnd w:id="46"/>
    <w:bookmarkStart w:name="z53" w:id="47"/>
    <w:p>
      <w:pPr>
        <w:spacing w:after="0"/>
        <w:ind w:left="0"/>
        <w:jc w:val="both"/>
      </w:pPr>
      <w:r>
        <w:rPr>
          <w:rFonts w:ascii="Times New Roman"/>
          <w:b w:val="false"/>
          <w:i w:val="false"/>
          <w:color w:val="000000"/>
          <w:sz w:val="28"/>
        </w:rPr>
        <w:t>
      4) День Победы – 9 мая:</w:t>
      </w:r>
    </w:p>
    <w:bookmarkEnd w:id="47"/>
    <w:bookmarkStart w:name="z54" w:id="48"/>
    <w:p>
      <w:pPr>
        <w:spacing w:after="0"/>
        <w:ind w:left="0"/>
        <w:jc w:val="both"/>
      </w:pPr>
      <w:r>
        <w:rPr>
          <w:rFonts w:ascii="Times New Roman"/>
          <w:b w:val="false"/>
          <w:i w:val="false"/>
          <w:color w:val="000000"/>
          <w:sz w:val="28"/>
        </w:rPr>
        <w:t>
      ветеранам Великой Отечественной войны, в размере 1500000 (один миллион пятьсот тысяч) тенге;</w:t>
      </w:r>
    </w:p>
    <w:bookmarkEnd w:id="48"/>
    <w:bookmarkStart w:name="z55" w:id="49"/>
    <w:p>
      <w:pPr>
        <w:spacing w:after="0"/>
        <w:ind w:left="0"/>
        <w:jc w:val="both"/>
      </w:pPr>
      <w:r>
        <w:rPr>
          <w:rFonts w:ascii="Times New Roman"/>
          <w:b w:val="false"/>
          <w:i w:val="false"/>
          <w:color w:val="000000"/>
          <w:sz w:val="28"/>
        </w:rPr>
        <w:t>
      лицам, приравненным по льготам к ветеранам Великой Отечественной войны:</w:t>
      </w:r>
    </w:p>
    <w:bookmarkEnd w:id="49"/>
    <w:bookmarkStart w:name="z56" w:id="50"/>
    <w:p>
      <w:pPr>
        <w:spacing w:after="0"/>
        <w:ind w:left="0"/>
        <w:jc w:val="both"/>
      </w:pPr>
      <w:r>
        <w:rPr>
          <w:rFonts w:ascii="Times New Roman"/>
          <w:b w:val="false"/>
          <w:i w:val="false"/>
          <w:color w:val="000000"/>
          <w:sz w:val="28"/>
        </w:rPr>
        <w:t>
      военнослужащим, а также лицам начальствующего и рядового состава органов внутренних дел и государственной безопасности бывшего Союза ССР, проходившим в период Великой Отечественной войны службу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0"/>
    <w:bookmarkStart w:name="z57" w:id="51"/>
    <w:p>
      <w:pPr>
        <w:spacing w:after="0"/>
        <w:ind w:left="0"/>
        <w:jc w:val="both"/>
      </w:pPr>
      <w:r>
        <w:rPr>
          <w:rFonts w:ascii="Times New Roman"/>
          <w:b w:val="false"/>
          <w:i w:val="false"/>
          <w:color w:val="000000"/>
          <w:sz w:val="28"/>
        </w:rPr>
        <w:t>
      лицам вольнонаемного состава Советской Армии, Военно-Морского Флота, войск и органов внутренних дел и государственной безопасности бывшего Союза ССР, занимавшим штатные должности в воинских частях, штабах, учреждениях, входивших в состав действующей армии в период Великой Отечественной войны, либо находившимся в соответствующие периоды в городах, участие в обороне которых засчитывалось до 1 января 1998 года в выслугу лет для назначения пенсии на льготных условиях, установленных для военнослужащих частей действующей армии, в размере 100000 (сто тысяч) тенге;</w:t>
      </w:r>
    </w:p>
    <w:bookmarkEnd w:id="51"/>
    <w:bookmarkStart w:name="z58" w:id="52"/>
    <w:p>
      <w:pPr>
        <w:spacing w:after="0"/>
        <w:ind w:left="0"/>
        <w:jc w:val="both"/>
      </w:pPr>
      <w:r>
        <w:rPr>
          <w:rFonts w:ascii="Times New Roman"/>
          <w:b w:val="false"/>
          <w:i w:val="false"/>
          <w:color w:val="000000"/>
          <w:sz w:val="28"/>
        </w:rPr>
        <w:t>
      лицам, которые в период Великой Отечественной войны находились в составе частей, штабов и учреждений, входивших в состав действующей армии и флота, в качестве сыновей (воспитанников) полков и юнг, в размере 100000 (сто тысяч) тенге;</w:t>
      </w:r>
    </w:p>
    <w:bookmarkEnd w:id="52"/>
    <w:bookmarkStart w:name="z59" w:id="53"/>
    <w:p>
      <w:pPr>
        <w:spacing w:after="0"/>
        <w:ind w:left="0"/>
        <w:jc w:val="both"/>
      </w:pPr>
      <w:r>
        <w:rPr>
          <w:rFonts w:ascii="Times New Roman"/>
          <w:b w:val="false"/>
          <w:i w:val="false"/>
          <w:color w:val="000000"/>
          <w:sz w:val="28"/>
        </w:rPr>
        <w:t>
      лицам, принимавшим участие в боевых действиях против фашистской Германии и ее союзников в годы Второй мировой войны на территории зарубежных стран в составе партизанских отрядов, подпольных групп и других антифашистских формирований, в размере 100000 (сто тысяч) тенге;</w:t>
      </w:r>
    </w:p>
    <w:bookmarkEnd w:id="53"/>
    <w:bookmarkStart w:name="z60" w:id="54"/>
    <w:p>
      <w:pPr>
        <w:spacing w:after="0"/>
        <w:ind w:left="0"/>
        <w:jc w:val="both"/>
      </w:pPr>
      <w:r>
        <w:rPr>
          <w:rFonts w:ascii="Times New Roman"/>
          <w:b w:val="false"/>
          <w:i w:val="false"/>
          <w:color w:val="000000"/>
          <w:sz w:val="28"/>
        </w:rPr>
        <w:t>
      работникам специальных формирований Народного комиссариата путей сообщения, Народного комиссариата связи, плавающего состава промысловых и транспортных судов и летно-подъемного состава авиации, Народного комиссариата рыбной промышленности бывшего Союза ССР, морского и речного флота, летно-подъемного состава Главсевморпути, которые в период Великой Отечественной войны были переведены на положение военнослужащих и выполнявших задачи в интересах действующей армии и флота в пределах тыловых границ действующих фронтов, оперативных зон флотов, а также членам экипажей судов транспортного флота, интернированных в начале Великой Отечественной войны в портах других государств, в размере 100000 (сто тысяч) тенге;</w:t>
      </w:r>
    </w:p>
    <w:bookmarkEnd w:id="54"/>
    <w:bookmarkStart w:name="z61" w:id="55"/>
    <w:p>
      <w:pPr>
        <w:spacing w:after="0"/>
        <w:ind w:left="0"/>
        <w:jc w:val="both"/>
      </w:pPr>
      <w:r>
        <w:rPr>
          <w:rFonts w:ascii="Times New Roman"/>
          <w:b w:val="false"/>
          <w:i w:val="false"/>
          <w:color w:val="000000"/>
          <w:sz w:val="28"/>
        </w:rPr>
        <w:t>
      военнослужащим, которым инвалидность установлена вследствие ранения, контузии, увечья, полученных при защите бывшего Союза ССР, или вследствие заболевания, связанного с пребыванием на фронте, в размере 100000 (сто тысяч) тенге;</w:t>
      </w:r>
    </w:p>
    <w:bookmarkEnd w:id="55"/>
    <w:bookmarkStart w:name="z62" w:id="56"/>
    <w:p>
      <w:pPr>
        <w:spacing w:after="0"/>
        <w:ind w:left="0"/>
        <w:jc w:val="both"/>
      </w:pPr>
      <w:r>
        <w:rPr>
          <w:rFonts w:ascii="Times New Roman"/>
          <w:b w:val="false"/>
          <w:i w:val="false"/>
          <w:color w:val="000000"/>
          <w:sz w:val="28"/>
        </w:rPr>
        <w:t>
      лицам начальствующего и рядового состава органов государственной безопасности бывшего Союза ССР и органов внутренних дел, которым инвалидность установлена вследствие ранения, контузии, увечья, полученных при исполнении служебных обязанностей, либо вследствие заболевания, связанного с пребыванием на фронте, в размере 100000 (сто тысяч) тенге;</w:t>
      </w:r>
    </w:p>
    <w:bookmarkEnd w:id="56"/>
    <w:bookmarkStart w:name="z63" w:id="57"/>
    <w:p>
      <w:pPr>
        <w:spacing w:after="0"/>
        <w:ind w:left="0"/>
        <w:jc w:val="both"/>
      </w:pPr>
      <w:r>
        <w:rPr>
          <w:rFonts w:ascii="Times New Roman"/>
          <w:b w:val="false"/>
          <w:i w:val="false"/>
          <w:color w:val="000000"/>
          <w:sz w:val="28"/>
        </w:rPr>
        <w:t>
      несовершеннолетним узникам концлагерей, гетто и других мест принудительного содержания, созданных фашистами и их союзниками в период Второй мировой войны, в размере 100000 (сто тысяч) тенге;</w:t>
      </w:r>
    </w:p>
    <w:bookmarkEnd w:id="57"/>
    <w:bookmarkStart w:name="z64" w:id="58"/>
    <w:p>
      <w:pPr>
        <w:spacing w:after="0"/>
        <w:ind w:left="0"/>
        <w:jc w:val="both"/>
      </w:pPr>
      <w:r>
        <w:rPr>
          <w:rFonts w:ascii="Times New Roman"/>
          <w:b w:val="false"/>
          <w:i w:val="false"/>
          <w:color w:val="000000"/>
          <w:sz w:val="28"/>
        </w:rPr>
        <w:t>
      гражданам, работавшим в период блокады в городе Ленинграде на предприятиях, в учреждениях и организациях города и награжденные медалью "За оборону Ленинграда" или знаком "Житель блокадного Ленинграда", в размере 60000 (шестьдесят тысяч) тенге;</w:t>
      </w:r>
    </w:p>
    <w:bookmarkEnd w:id="58"/>
    <w:bookmarkStart w:name="z65" w:id="59"/>
    <w:p>
      <w:pPr>
        <w:spacing w:after="0"/>
        <w:ind w:left="0"/>
        <w:jc w:val="both"/>
      </w:pPr>
      <w:r>
        <w:rPr>
          <w:rFonts w:ascii="Times New Roman"/>
          <w:b w:val="false"/>
          <w:i w:val="false"/>
          <w:color w:val="000000"/>
          <w:sz w:val="28"/>
        </w:rPr>
        <w:t>
      лицам из числа бойцов и командного состава истребительных батальонов, взводов и отрядов защиты народа, действовавших в период с 1 января 1944 года по 31 декабря 1951 года на территории Украинской ССР, Белорусской ССР, Литовской ССР, Латвийской ССР, Эстонской ССР, которым инвалидность установлена вследствие ранения, контузии или увечья, полученных при исполнении служебных обязанностей в этих батальонах, взводах, отрядах, в размере 60000 (шестьдесят тысяч) тенге;</w:t>
      </w:r>
    </w:p>
    <w:bookmarkEnd w:id="59"/>
    <w:bookmarkStart w:name="z66" w:id="60"/>
    <w:p>
      <w:pPr>
        <w:spacing w:after="0"/>
        <w:ind w:left="0"/>
        <w:jc w:val="both"/>
      </w:pPr>
      <w:r>
        <w:rPr>
          <w:rFonts w:ascii="Times New Roman"/>
          <w:b w:val="false"/>
          <w:i w:val="false"/>
          <w:color w:val="000000"/>
          <w:sz w:val="28"/>
        </w:rPr>
        <w:t>
      родителям и не вступившим в повторный брак вдовам воинов, погибших (умерших, пропавших без вести) в Великой Отечественной войне, супруге (супругу), не вступившей (не вступившему) в повторный брак, в размере 30000 (тридцать тысяч) тенге;</w:t>
      </w:r>
    </w:p>
    <w:bookmarkEnd w:id="60"/>
    <w:bookmarkStart w:name="z67" w:id="61"/>
    <w:p>
      <w:pPr>
        <w:spacing w:after="0"/>
        <w:ind w:left="0"/>
        <w:jc w:val="both"/>
      </w:pPr>
      <w:r>
        <w:rPr>
          <w:rFonts w:ascii="Times New Roman"/>
          <w:b w:val="false"/>
          <w:i w:val="false"/>
          <w:color w:val="000000"/>
          <w:sz w:val="28"/>
        </w:rPr>
        <w:t>
      супруге (супругу) умершего лица с инвалидностью вследствие ранения, контузии, увечья или заболевания, полученных в период Великой Отечественной войны, или лица, приравненного по льготам к лицам с инвалидностью вследствие ранения, контузии, увечья или заболевания, полученных в период Великой Отечественной войны, а также супруге (супругу) умершего участника Великой Отечественной войны, партизана, подпольщика, гражданина, награжденного медалью "За оборону Ленинграда" или знаком "Жителю блокадного Ленинграда", признававшихся лицами с инвалидностью в результате общего заболевания, трудового увечья и других причин (за исключением противоправных), которые не вступали в повторный брак, в размере 30000 (тридцать тысяч) тенге;</w:t>
      </w:r>
    </w:p>
    <w:bookmarkEnd w:id="61"/>
    <w:bookmarkStart w:name="z68" w:id="62"/>
    <w:p>
      <w:pPr>
        <w:spacing w:after="0"/>
        <w:ind w:left="0"/>
        <w:jc w:val="both"/>
      </w:pPr>
      <w:r>
        <w:rPr>
          <w:rFonts w:ascii="Times New Roman"/>
          <w:b w:val="false"/>
          <w:i w:val="false"/>
          <w:color w:val="000000"/>
          <w:sz w:val="28"/>
        </w:rPr>
        <w:t>
      лицам, награжденным орденами и медалями бывшего Союза ССР за самоотверженный труд и безупречную воинскую службу в тылу в годы Великой Отечественной войны, а также лицам, проработавшим (прослужившим) не менее шести месяцев с 22 июня 1941 года по 9 мая 1945 года и не награжденным орденами и медалями бывшего Союза ССР за самоотверженный труд и безупречную воинскую службу в тылу в годы Великой Отечественной войны, в размере 30000 (тридцать тысяч) тенге;</w:t>
      </w:r>
    </w:p>
    <w:bookmarkEnd w:id="62"/>
    <w:bookmarkStart w:name="z69" w:id="63"/>
    <w:p>
      <w:pPr>
        <w:spacing w:after="0"/>
        <w:ind w:left="0"/>
        <w:jc w:val="both"/>
      </w:pPr>
      <w:r>
        <w:rPr>
          <w:rFonts w:ascii="Times New Roman"/>
          <w:b w:val="false"/>
          <w:i w:val="false"/>
          <w:color w:val="000000"/>
          <w:sz w:val="28"/>
        </w:rPr>
        <w:t>
      следующим категориям лиц, в размере 5 месячных расчетных показателей:</w:t>
      </w:r>
    </w:p>
    <w:bookmarkEnd w:id="63"/>
    <w:bookmarkStart w:name="z70" w:id="64"/>
    <w:p>
      <w:pPr>
        <w:spacing w:after="0"/>
        <w:ind w:left="0"/>
        <w:jc w:val="both"/>
      </w:pPr>
      <w:r>
        <w:rPr>
          <w:rFonts w:ascii="Times New Roman"/>
          <w:b w:val="false"/>
          <w:i w:val="false"/>
          <w:color w:val="000000"/>
          <w:sz w:val="28"/>
        </w:rPr>
        <w:t>
      Героям Социалистического Труда, кавалерам ордена Трудовой Славы трех степеней;</w:t>
      </w:r>
    </w:p>
    <w:bookmarkEnd w:id="64"/>
    <w:bookmarkStart w:name="z71" w:id="65"/>
    <w:p>
      <w:pPr>
        <w:spacing w:after="0"/>
        <w:ind w:left="0"/>
        <w:jc w:val="both"/>
      </w:pPr>
      <w:r>
        <w:rPr>
          <w:rFonts w:ascii="Times New Roman"/>
          <w:b w:val="false"/>
          <w:i w:val="false"/>
          <w:color w:val="000000"/>
          <w:sz w:val="28"/>
        </w:rPr>
        <w:t>
      лицам, удостоенным званий "Қазақстанның Еңбек Ері", "Халық қаһарманы";</w:t>
      </w:r>
    </w:p>
    <w:bookmarkEnd w:id="65"/>
    <w:bookmarkStart w:name="z72" w:id="66"/>
    <w:p>
      <w:pPr>
        <w:spacing w:after="0"/>
        <w:ind w:left="0"/>
        <w:jc w:val="both"/>
      </w:pPr>
      <w:r>
        <w:rPr>
          <w:rFonts w:ascii="Times New Roman"/>
          <w:b w:val="false"/>
          <w:i w:val="false"/>
          <w:color w:val="000000"/>
          <w:sz w:val="28"/>
        </w:rPr>
        <w:t xml:space="preserve">
      семьям военнослужащих, партизан, подпольщиков, лиц, указанных в </w:t>
      </w:r>
      <w:r>
        <w:rPr>
          <w:rFonts w:ascii="Times New Roman"/>
          <w:b w:val="false"/>
          <w:i w:val="false"/>
          <w:color w:val="000000"/>
          <w:sz w:val="28"/>
        </w:rPr>
        <w:t>статьях 4</w:t>
      </w:r>
      <w:r>
        <w:rPr>
          <w:rFonts w:ascii="Times New Roman"/>
          <w:b w:val="false"/>
          <w:i w:val="false"/>
          <w:color w:val="000000"/>
          <w:sz w:val="28"/>
        </w:rPr>
        <w:t xml:space="preserve"> – </w:t>
      </w:r>
      <w:r>
        <w:rPr>
          <w:rFonts w:ascii="Times New Roman"/>
          <w:b w:val="false"/>
          <w:i w:val="false"/>
          <w:color w:val="000000"/>
          <w:sz w:val="28"/>
        </w:rPr>
        <w:t>6</w:t>
      </w:r>
      <w:r>
        <w:rPr>
          <w:rFonts w:ascii="Times New Roman"/>
          <w:b w:val="false"/>
          <w:i w:val="false"/>
          <w:color w:val="000000"/>
          <w:sz w:val="28"/>
        </w:rPr>
        <w:t xml:space="preserve"> Закона, погибших (пропавших без вести) или умерших в результате ранения, контузии или увечья, полученных при защите бывшего Союза ССР, исполнении иных обязанностей воинской службы (служебных обязанностей), или вследствие заболевания, связанного с пребыванием на фронте;</w:t>
      </w:r>
    </w:p>
    <w:bookmarkEnd w:id="66"/>
    <w:bookmarkStart w:name="z73" w:id="67"/>
    <w:p>
      <w:pPr>
        <w:spacing w:after="0"/>
        <w:ind w:left="0"/>
        <w:jc w:val="both"/>
      </w:pPr>
      <w:r>
        <w:rPr>
          <w:rFonts w:ascii="Times New Roman"/>
          <w:b w:val="false"/>
          <w:i w:val="false"/>
          <w:color w:val="000000"/>
          <w:sz w:val="28"/>
        </w:rPr>
        <w:t>
      семьям погибших в Великой Отечественной войне лиц из числа личного состава групп самозащиты объектовых и аварийных команд местной противовоздушной обороны, семьям погибших работников госпиталей и больниц города Ленинграда;</w:t>
      </w:r>
    </w:p>
    <w:bookmarkEnd w:id="67"/>
    <w:bookmarkStart w:name="z74" w:id="68"/>
    <w:p>
      <w:pPr>
        <w:spacing w:after="0"/>
        <w:ind w:left="0"/>
        <w:jc w:val="both"/>
      </w:pPr>
      <w:r>
        <w:rPr>
          <w:rFonts w:ascii="Times New Roman"/>
          <w:b w:val="false"/>
          <w:i w:val="false"/>
          <w:color w:val="000000"/>
          <w:sz w:val="28"/>
        </w:rPr>
        <w:t>
      семьям военнослужащих, лиц начальствующего и рядового состава, призванных на сборы военнообязанных Министерства обороны, органов внутренних дел и государственной безопасности бывшего Союза ССР, погибших (умерших) во время выполнения задач по охране общественного порядка при чрезвычайных обстоятельствах, связанных с антиобщественными проявлениями;</w:t>
      </w:r>
    </w:p>
    <w:bookmarkEnd w:id="68"/>
    <w:bookmarkStart w:name="z75" w:id="69"/>
    <w:p>
      <w:pPr>
        <w:spacing w:after="0"/>
        <w:ind w:left="0"/>
        <w:jc w:val="both"/>
      </w:pPr>
      <w:r>
        <w:rPr>
          <w:rFonts w:ascii="Times New Roman"/>
          <w:b w:val="false"/>
          <w:i w:val="false"/>
          <w:color w:val="000000"/>
          <w:sz w:val="28"/>
        </w:rPr>
        <w:t>
      семьям военнослужащих, погибших (умерших) при прохождении воинской службы в мирное время;</w:t>
      </w:r>
    </w:p>
    <w:bookmarkEnd w:id="69"/>
    <w:bookmarkStart w:name="z76" w:id="70"/>
    <w:p>
      <w:pPr>
        <w:spacing w:after="0"/>
        <w:ind w:left="0"/>
        <w:jc w:val="both"/>
      </w:pPr>
      <w:r>
        <w:rPr>
          <w:rFonts w:ascii="Times New Roman"/>
          <w:b w:val="false"/>
          <w:i w:val="false"/>
          <w:color w:val="000000"/>
          <w:sz w:val="28"/>
        </w:rPr>
        <w:t>
      5) День закрытия Семипалатинского испытательного ядерного полигона – 29 августа:</w:t>
      </w:r>
    </w:p>
    <w:bookmarkEnd w:id="70"/>
    <w:bookmarkStart w:name="z77" w:id="71"/>
    <w:p>
      <w:pPr>
        <w:spacing w:after="0"/>
        <w:ind w:left="0"/>
        <w:jc w:val="both"/>
      </w:pPr>
      <w:r>
        <w:rPr>
          <w:rFonts w:ascii="Times New Roman"/>
          <w:b w:val="false"/>
          <w:i w:val="false"/>
          <w:color w:val="000000"/>
          <w:sz w:val="28"/>
        </w:rPr>
        <w:t>
      лицам, принимавшим участие в ликвидации радиационных катастроф и аварий на объектах гражданского или военного назначения, а также участвовавшим непосредственно в ядерных испытаниях, в размере 50000 (пятьдесят тысяч) тенге;</w:t>
      </w:r>
    </w:p>
    <w:bookmarkEnd w:id="71"/>
    <w:bookmarkStart w:name="z78" w:id="72"/>
    <w:p>
      <w:pPr>
        <w:spacing w:after="0"/>
        <w:ind w:left="0"/>
        <w:jc w:val="both"/>
      </w:pPr>
      <w:r>
        <w:rPr>
          <w:rFonts w:ascii="Times New Roman"/>
          <w:b w:val="false"/>
          <w:i w:val="false"/>
          <w:color w:val="000000"/>
          <w:sz w:val="28"/>
        </w:rPr>
        <w:t>
      лицам, которым инвалидность установлена вследствие радиационных катастроф и аварий на объектах гражданского или военного назначения, ядерных испытаний, и их дети, инвалидность которых генетически связана с радиационным облучением одного из родителей, в размере 50000 (пятьдесят тысяч) тенге;</w:t>
      </w:r>
    </w:p>
    <w:bookmarkEnd w:id="72"/>
    <w:bookmarkStart w:name="z79" w:id="73"/>
    <w:p>
      <w:pPr>
        <w:spacing w:after="0"/>
        <w:ind w:left="0"/>
        <w:jc w:val="both"/>
      </w:pPr>
      <w:r>
        <w:rPr>
          <w:rFonts w:ascii="Times New Roman"/>
          <w:b w:val="false"/>
          <w:i w:val="false"/>
          <w:color w:val="000000"/>
          <w:sz w:val="28"/>
        </w:rPr>
        <w:t>
      семьям лиц, погибших при ликвидации последствий радиационных катастроф и аварий на объектах гражданского или военного назначения, в размере 5 месячных расчетных показателей;</w:t>
      </w:r>
    </w:p>
    <w:bookmarkEnd w:id="73"/>
    <w:bookmarkStart w:name="z80" w:id="74"/>
    <w:p>
      <w:pPr>
        <w:spacing w:after="0"/>
        <w:ind w:left="0"/>
        <w:jc w:val="both"/>
      </w:pPr>
      <w:r>
        <w:rPr>
          <w:rFonts w:ascii="Times New Roman"/>
          <w:b w:val="false"/>
          <w:i w:val="false"/>
          <w:color w:val="000000"/>
          <w:sz w:val="28"/>
        </w:rPr>
        <w:t>
      семьям умерших вследствие лучевой болезни или умерших лиц с инвалидностью, а также граждан, смерть которых в установленном порядке связана с воздействием радиационных катастроф и аварий на объектах гражданского или военного назначения и ядерных испытаний, в размере 5 месячных расчетных показателей;</w:t>
      </w:r>
    </w:p>
    <w:bookmarkEnd w:id="74"/>
    <w:bookmarkStart w:name="z81" w:id="75"/>
    <w:p>
      <w:pPr>
        <w:spacing w:after="0"/>
        <w:ind w:left="0"/>
        <w:jc w:val="both"/>
      </w:pPr>
      <w:r>
        <w:rPr>
          <w:rFonts w:ascii="Times New Roman"/>
          <w:b w:val="false"/>
          <w:i w:val="false"/>
          <w:color w:val="000000"/>
          <w:sz w:val="28"/>
        </w:rPr>
        <w:t>
      6) День Независимости – 16 декабря:</w:t>
      </w:r>
    </w:p>
    <w:bookmarkEnd w:id="75"/>
    <w:bookmarkStart w:name="z82" w:id="76"/>
    <w:p>
      <w:pPr>
        <w:spacing w:after="0"/>
        <w:ind w:left="0"/>
        <w:jc w:val="both"/>
      </w:pPr>
      <w:r>
        <w:rPr>
          <w:rFonts w:ascii="Times New Roman"/>
          <w:b w:val="false"/>
          <w:i w:val="false"/>
          <w:color w:val="000000"/>
          <w:sz w:val="28"/>
        </w:rPr>
        <w:t xml:space="preserve">
      жертвам политических репрессий из числа участников событий 17-18 декабря 1986 года в Казахстане, реабилитированных в порядке, установленном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реабилитации жертв массовых политических репрессий", в размере 200 000 (двести тысяч) тенге.";</w:t>
      </w:r>
    </w:p>
    <w:bookmarkEnd w:id="7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6</w:t>
      </w:r>
      <w:r>
        <w:rPr>
          <w:rFonts w:ascii="Times New Roman"/>
          <w:b w:val="false"/>
          <w:i w:val="false"/>
          <w:color w:val="000000"/>
          <w:sz w:val="28"/>
        </w:rPr>
        <w:t xml:space="preserve"> дополнить подпунктами 13) и 14):</w:t>
      </w:r>
    </w:p>
    <w:bookmarkStart w:name="z84" w:id="77"/>
    <w:p>
      <w:pPr>
        <w:spacing w:after="0"/>
        <w:ind w:left="0"/>
        <w:jc w:val="both"/>
      </w:pPr>
      <w:r>
        <w:rPr>
          <w:rFonts w:ascii="Times New Roman"/>
          <w:b w:val="false"/>
          <w:i w:val="false"/>
          <w:color w:val="000000"/>
          <w:sz w:val="28"/>
        </w:rPr>
        <w:t>
      "13) лицам с инвалидностью первой группы для возмещения затрат на сопровождающих их лиц на санаторно-курортное лечение, в соответствии с индивидуальной программой абилитации и реабилитации лица с инвалидностью, в организации, предоставляющие санаторно-курортное лечение через портал социальных услуг, но не более чем на одно сопровождающее лицо, без учета дохода, 1 раз в год, в размере фактических затрат за проживание и питание, за исключением лечебных процедур, но не более семидесяти процентов от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7"/>
    <w:bookmarkStart w:name="z85" w:id="78"/>
    <w:p>
      <w:pPr>
        <w:spacing w:after="0"/>
        <w:ind w:left="0"/>
        <w:jc w:val="both"/>
      </w:pPr>
      <w:r>
        <w:rPr>
          <w:rFonts w:ascii="Times New Roman"/>
          <w:b w:val="false"/>
          <w:i w:val="false"/>
          <w:color w:val="000000"/>
          <w:sz w:val="28"/>
        </w:rPr>
        <w:t xml:space="preserve">
      14) ветеранам Великой Отечественной войны, ветеранам и другим лицам, указанным в </w:t>
      </w:r>
      <w:r>
        <w:rPr>
          <w:rFonts w:ascii="Times New Roman"/>
          <w:b w:val="false"/>
          <w:i w:val="false"/>
          <w:color w:val="000000"/>
          <w:sz w:val="28"/>
        </w:rPr>
        <w:t>статьях 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подпунктах 1) - 4) </w:t>
      </w:r>
      <w:r>
        <w:rPr>
          <w:rFonts w:ascii="Times New Roman"/>
          <w:b w:val="false"/>
          <w:i w:val="false"/>
          <w:color w:val="000000"/>
          <w:sz w:val="28"/>
        </w:rPr>
        <w:t>статьи 7</w:t>
      </w:r>
      <w:r>
        <w:rPr>
          <w:rFonts w:ascii="Times New Roman"/>
          <w:b w:val="false"/>
          <w:i w:val="false"/>
          <w:color w:val="000000"/>
          <w:sz w:val="28"/>
        </w:rPr>
        <w:t xml:space="preserve"> на возмещение фактической стоимости путевки на санаторно-курортное лечение, в пределах Республики Казахстан, без учета дохода, 1 раз в год, в размере не более гарантированной суммы, предоставляемой в качестве возмещения стоимости санаторно-курортного лечения при реализации их лицам с инвалидностью через портал социальных услуг на соответствующий финансовый год, определяемой уполномоченным государственным органом.</w:t>
      </w:r>
    </w:p>
    <w:bookmarkEnd w:id="78"/>
    <w:bookmarkStart w:name="z86" w:id="79"/>
    <w:p>
      <w:pPr>
        <w:spacing w:after="0"/>
        <w:ind w:left="0"/>
        <w:jc w:val="both"/>
      </w:pPr>
      <w:r>
        <w:rPr>
          <w:rFonts w:ascii="Times New Roman"/>
          <w:b w:val="false"/>
          <w:i w:val="false"/>
          <w:color w:val="000000"/>
          <w:sz w:val="28"/>
        </w:rPr>
        <w:t xml:space="preserve">
      Возмещение стоимости путевки на санаторно-курортное лечение предоставляется в случае письменного отказа от натуральной формы, установленной </w:t>
      </w:r>
      <w:r>
        <w:rPr>
          <w:rFonts w:ascii="Times New Roman"/>
          <w:b w:val="false"/>
          <w:i w:val="false"/>
          <w:color w:val="000000"/>
          <w:sz w:val="28"/>
        </w:rPr>
        <w:t>решением</w:t>
      </w:r>
      <w:r>
        <w:rPr>
          <w:rFonts w:ascii="Times New Roman"/>
          <w:b w:val="false"/>
          <w:i w:val="false"/>
          <w:color w:val="000000"/>
          <w:sz w:val="28"/>
        </w:rPr>
        <w:t xml:space="preserve"> Костанайского областного маслихата от 11 июня 2020 года № 510 "О дополнительной мере по социальной поддержке отдельных категорий граждан" (зарегистрировано в Реестре государственной регистрации нормативных правовых актов под № 9264).";</w:t>
      </w:r>
    </w:p>
    <w:bookmarkEnd w:id="79"/>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11</w:t>
      </w:r>
      <w:r>
        <w:rPr>
          <w:rFonts w:ascii="Times New Roman"/>
          <w:b w:val="false"/>
          <w:i w:val="false"/>
          <w:color w:val="000000"/>
          <w:sz w:val="28"/>
        </w:rPr>
        <w:t xml:space="preserve"> изложить в новой редакции:</w:t>
      </w:r>
    </w:p>
    <w:bookmarkStart w:name="z88" w:id="80"/>
    <w:p>
      <w:pPr>
        <w:spacing w:after="0"/>
        <w:ind w:left="0"/>
        <w:jc w:val="both"/>
      </w:pPr>
      <w:r>
        <w:rPr>
          <w:rFonts w:ascii="Times New Roman"/>
          <w:b w:val="false"/>
          <w:i w:val="false"/>
          <w:color w:val="000000"/>
          <w:sz w:val="28"/>
        </w:rPr>
        <w:t>
      "11. Социальная помощь к праздничным дням и памятным датам оказывается без истребования заявлений от получателей.</w:t>
      </w:r>
    </w:p>
    <w:bookmarkEnd w:id="80"/>
    <w:bookmarkStart w:name="z89" w:id="81"/>
    <w:p>
      <w:pPr>
        <w:spacing w:after="0"/>
        <w:ind w:left="0"/>
        <w:jc w:val="both"/>
      </w:pPr>
      <w:r>
        <w:rPr>
          <w:rFonts w:ascii="Times New Roman"/>
          <w:b w:val="false"/>
          <w:i w:val="false"/>
          <w:color w:val="000000"/>
          <w:sz w:val="28"/>
        </w:rPr>
        <w:t>
      Категории получателей социальной помощи определяются местным исполнительным органом, после чего формируются их списки путем направления запроса в Государственную корпорацию либо иные организации.";</w:t>
      </w:r>
    </w:p>
    <w:bookmarkEnd w:id="8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12</w:t>
      </w:r>
      <w:r>
        <w:rPr>
          <w:rFonts w:ascii="Times New Roman"/>
          <w:b w:val="false"/>
          <w:i w:val="false"/>
          <w:color w:val="000000"/>
          <w:sz w:val="28"/>
        </w:rPr>
        <w:t xml:space="preserve"> изложить в новой редакции:</w:t>
      </w:r>
    </w:p>
    <w:bookmarkStart w:name="z91" w:id="82"/>
    <w:p>
      <w:pPr>
        <w:spacing w:after="0"/>
        <w:ind w:left="0"/>
        <w:jc w:val="both"/>
      </w:pPr>
      <w:r>
        <w:rPr>
          <w:rFonts w:ascii="Times New Roman"/>
          <w:b w:val="false"/>
          <w:i w:val="false"/>
          <w:color w:val="000000"/>
          <w:sz w:val="28"/>
        </w:rPr>
        <w:t xml:space="preserve">
      "12. Для получения социальной помощи отдельным категориям нуждающихся граждан заявитель от себя или от имени семьи в уполномоченный орган по оказанию социальной помощи предоставляет заявление по форме, согласно </w:t>
      </w:r>
      <w:r>
        <w:rPr>
          <w:rFonts w:ascii="Times New Roman"/>
          <w:b w:val="false"/>
          <w:i w:val="false"/>
          <w:color w:val="000000"/>
          <w:sz w:val="28"/>
        </w:rPr>
        <w:t>приложению 1</w:t>
      </w:r>
      <w:r>
        <w:rPr>
          <w:rFonts w:ascii="Times New Roman"/>
          <w:b w:val="false"/>
          <w:i w:val="false"/>
          <w:color w:val="000000"/>
          <w:sz w:val="28"/>
        </w:rPr>
        <w:t xml:space="preserve"> к Типовым правилам, с приложением следующих документов:</w:t>
      </w:r>
    </w:p>
    <w:bookmarkEnd w:id="82"/>
    <w:bookmarkStart w:name="z92" w:id="83"/>
    <w:p>
      <w:pPr>
        <w:spacing w:after="0"/>
        <w:ind w:left="0"/>
        <w:jc w:val="both"/>
      </w:pPr>
      <w:r>
        <w:rPr>
          <w:rFonts w:ascii="Times New Roman"/>
          <w:b w:val="false"/>
          <w:i w:val="false"/>
          <w:color w:val="000000"/>
          <w:sz w:val="28"/>
        </w:rPr>
        <w:t>
      1) документ, удостоверяющий личность (для идентификации личности);</w:t>
      </w:r>
    </w:p>
    <w:bookmarkEnd w:id="83"/>
    <w:bookmarkStart w:name="z93" w:id="84"/>
    <w:p>
      <w:pPr>
        <w:spacing w:after="0"/>
        <w:ind w:left="0"/>
        <w:jc w:val="both"/>
      </w:pPr>
      <w:r>
        <w:rPr>
          <w:rFonts w:ascii="Times New Roman"/>
          <w:b w:val="false"/>
          <w:i w:val="false"/>
          <w:color w:val="000000"/>
          <w:sz w:val="28"/>
        </w:rPr>
        <w:t>
      2) сведения о доходах лица (членов семьи) (для получения социальной помощи, которая назначается независимо от доходов лица (членов семьи), сведения о доходах лица (членов семьи) не предоставляются);</w:t>
      </w:r>
    </w:p>
    <w:bookmarkEnd w:id="84"/>
    <w:bookmarkStart w:name="z94" w:id="85"/>
    <w:p>
      <w:pPr>
        <w:spacing w:after="0"/>
        <w:ind w:left="0"/>
        <w:jc w:val="both"/>
      </w:pPr>
      <w:r>
        <w:rPr>
          <w:rFonts w:ascii="Times New Roman"/>
          <w:b w:val="false"/>
          <w:i w:val="false"/>
          <w:color w:val="000000"/>
          <w:sz w:val="28"/>
        </w:rPr>
        <w:t xml:space="preserve">
      лица, указанные в подпунктах 1), 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социальный статус заявителя;</w:t>
      </w:r>
    </w:p>
    <w:bookmarkEnd w:id="85"/>
    <w:bookmarkStart w:name="z95" w:id="86"/>
    <w:p>
      <w:pPr>
        <w:spacing w:after="0"/>
        <w:ind w:left="0"/>
        <w:jc w:val="both"/>
      </w:pPr>
      <w:r>
        <w:rPr>
          <w:rFonts w:ascii="Times New Roman"/>
          <w:b w:val="false"/>
          <w:i w:val="false"/>
          <w:color w:val="000000"/>
          <w:sz w:val="28"/>
        </w:rPr>
        <w:t xml:space="preserve">
      родитель либо законный представитель лиц, указанных в подпункте 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вирусом иммунодефицита человека;</w:t>
      </w:r>
    </w:p>
    <w:bookmarkEnd w:id="86"/>
    <w:bookmarkStart w:name="z96" w:id="87"/>
    <w:p>
      <w:pPr>
        <w:spacing w:after="0"/>
        <w:ind w:left="0"/>
        <w:jc w:val="both"/>
      </w:pPr>
      <w:r>
        <w:rPr>
          <w:rFonts w:ascii="Times New Roman"/>
          <w:b w:val="false"/>
          <w:i w:val="false"/>
          <w:color w:val="000000"/>
          <w:sz w:val="28"/>
        </w:rPr>
        <w:t xml:space="preserve">
      лица, указанные в подпункте 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заболевания туберкулезом и нахождения на амбулаторном лечении;</w:t>
      </w:r>
    </w:p>
    <w:bookmarkEnd w:id="87"/>
    <w:bookmarkStart w:name="z97" w:id="88"/>
    <w:p>
      <w:pPr>
        <w:spacing w:after="0"/>
        <w:ind w:left="0"/>
        <w:jc w:val="both"/>
      </w:pPr>
      <w:r>
        <w:rPr>
          <w:rFonts w:ascii="Times New Roman"/>
          <w:b w:val="false"/>
          <w:i w:val="false"/>
          <w:color w:val="000000"/>
          <w:sz w:val="28"/>
        </w:rPr>
        <w:t xml:space="preserve">
      лица, указанные в подпункте 5)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реабилитации и стоимость проезда;</w:t>
      </w:r>
    </w:p>
    <w:bookmarkEnd w:id="88"/>
    <w:bookmarkStart w:name="z98" w:id="89"/>
    <w:p>
      <w:pPr>
        <w:spacing w:after="0"/>
        <w:ind w:left="0"/>
        <w:jc w:val="both"/>
      </w:pPr>
      <w:r>
        <w:rPr>
          <w:rFonts w:ascii="Times New Roman"/>
          <w:b w:val="false"/>
          <w:i w:val="false"/>
          <w:color w:val="000000"/>
          <w:sz w:val="28"/>
        </w:rPr>
        <w:t xml:space="preserve">
      лица, указанные в абзаце четвертом подпункта 6)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обучения, его стоимость и индивидуальную программу абилитации и реабилитации лица с инвалидностью;</w:t>
      </w:r>
    </w:p>
    <w:bookmarkEnd w:id="89"/>
    <w:bookmarkStart w:name="z99" w:id="90"/>
    <w:p>
      <w:pPr>
        <w:spacing w:after="0"/>
        <w:ind w:left="0"/>
        <w:jc w:val="both"/>
      </w:pPr>
      <w:r>
        <w:rPr>
          <w:rFonts w:ascii="Times New Roman"/>
          <w:b w:val="false"/>
          <w:i w:val="false"/>
          <w:color w:val="000000"/>
          <w:sz w:val="28"/>
        </w:rPr>
        <w:t xml:space="preserve">
      лица, указанные в подпункте 7)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назначение и (или) прохождение лечения или медицинского обследования и оплату лечения и (или) медицинского обследования;</w:t>
      </w:r>
    </w:p>
    <w:bookmarkEnd w:id="90"/>
    <w:bookmarkStart w:name="z100" w:id="91"/>
    <w:p>
      <w:pPr>
        <w:spacing w:after="0"/>
        <w:ind w:left="0"/>
        <w:jc w:val="both"/>
      </w:pPr>
      <w:r>
        <w:rPr>
          <w:rFonts w:ascii="Times New Roman"/>
          <w:b w:val="false"/>
          <w:i w:val="false"/>
          <w:color w:val="000000"/>
          <w:sz w:val="28"/>
        </w:rPr>
        <w:t xml:space="preserve">
      лица, указанные в подпункте 9)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факт причиненного ущерба гражданину (семье) либо его имуществу вследствие стихийного бедствия или пожара;</w:t>
      </w:r>
    </w:p>
    <w:bookmarkEnd w:id="91"/>
    <w:bookmarkStart w:name="z101" w:id="92"/>
    <w:p>
      <w:pPr>
        <w:spacing w:after="0"/>
        <w:ind w:left="0"/>
        <w:jc w:val="both"/>
      </w:pPr>
      <w:r>
        <w:rPr>
          <w:rFonts w:ascii="Times New Roman"/>
          <w:b w:val="false"/>
          <w:i w:val="false"/>
          <w:color w:val="000000"/>
          <w:sz w:val="28"/>
        </w:rPr>
        <w:t xml:space="preserve">
      лица, указанные в подпункте 11)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сведения о доходах за квартал, предшествующий кварталу обращения, документы, подтверждающие факт смерти, а также факт регистрации умершего в качестве безработного на момент смерти;</w:t>
      </w:r>
    </w:p>
    <w:bookmarkEnd w:id="92"/>
    <w:bookmarkStart w:name="z102" w:id="93"/>
    <w:p>
      <w:pPr>
        <w:spacing w:after="0"/>
        <w:ind w:left="0"/>
        <w:jc w:val="both"/>
      </w:pPr>
      <w:r>
        <w:rPr>
          <w:rFonts w:ascii="Times New Roman"/>
          <w:b w:val="false"/>
          <w:i w:val="false"/>
          <w:color w:val="000000"/>
          <w:sz w:val="28"/>
        </w:rPr>
        <w:t xml:space="preserve">
      лица, указанные в подпункте 12)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факт освобождения из мест лишения свободы, нахождения на учете службы пробации;</w:t>
      </w:r>
    </w:p>
    <w:bookmarkEnd w:id="93"/>
    <w:bookmarkStart w:name="z103" w:id="94"/>
    <w:p>
      <w:pPr>
        <w:spacing w:after="0"/>
        <w:ind w:left="0"/>
        <w:jc w:val="both"/>
      </w:pPr>
      <w:r>
        <w:rPr>
          <w:rFonts w:ascii="Times New Roman"/>
          <w:b w:val="false"/>
          <w:i w:val="false"/>
          <w:color w:val="000000"/>
          <w:sz w:val="28"/>
        </w:rPr>
        <w:t xml:space="preserve">
      лица, указанные в подпункте 13)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 подтверждающий оплату санаторно-курортного лечения, акт выполненных работ (оказанных услуг), выданный санаторно-курортной организацией лицу с инвалидностью первой группы и сопровождающему его лицу;</w:t>
      </w:r>
    </w:p>
    <w:bookmarkEnd w:id="94"/>
    <w:bookmarkStart w:name="z104" w:id="95"/>
    <w:p>
      <w:pPr>
        <w:spacing w:after="0"/>
        <w:ind w:left="0"/>
        <w:jc w:val="both"/>
      </w:pPr>
      <w:r>
        <w:rPr>
          <w:rFonts w:ascii="Times New Roman"/>
          <w:b w:val="false"/>
          <w:i w:val="false"/>
          <w:color w:val="000000"/>
          <w:sz w:val="28"/>
        </w:rPr>
        <w:t xml:space="preserve">
      лица, указанные в подпункте 14) </w:t>
      </w:r>
      <w:r>
        <w:rPr>
          <w:rFonts w:ascii="Times New Roman"/>
          <w:b w:val="false"/>
          <w:i w:val="false"/>
          <w:color w:val="000000"/>
          <w:sz w:val="28"/>
        </w:rPr>
        <w:t>пункта 6</w:t>
      </w:r>
      <w:r>
        <w:rPr>
          <w:rFonts w:ascii="Times New Roman"/>
          <w:b w:val="false"/>
          <w:i w:val="false"/>
          <w:color w:val="000000"/>
          <w:sz w:val="28"/>
        </w:rPr>
        <w:t xml:space="preserve"> настоящих Правил предоставляют документы, подтверждающие социальный статус, оплату санаторно-курортного лечения, акт выполненных работ (оказанных услуг), выданный санаторно-курортной организацией.</w:t>
      </w:r>
    </w:p>
    <w:bookmarkEnd w:id="95"/>
    <w:bookmarkStart w:name="z105" w:id="96"/>
    <w:p>
      <w:pPr>
        <w:spacing w:after="0"/>
        <w:ind w:left="0"/>
        <w:jc w:val="both"/>
      </w:pPr>
      <w:r>
        <w:rPr>
          <w:rFonts w:ascii="Times New Roman"/>
          <w:b w:val="false"/>
          <w:i w:val="false"/>
          <w:color w:val="000000"/>
          <w:sz w:val="28"/>
        </w:rPr>
        <w:t>
      Документы предоставляются в подлинниках и копиях для сверки. После сверки подлинники документов возвращаются заявителю.".</w:t>
      </w:r>
    </w:p>
    <w:bookmarkEnd w:id="96"/>
    <w:bookmarkStart w:name="z106" w:id="97"/>
    <w:p>
      <w:pPr>
        <w:spacing w:after="0"/>
        <w:ind w:left="0"/>
        <w:jc w:val="both"/>
      </w:pPr>
      <w:r>
        <w:rPr>
          <w:rFonts w:ascii="Times New Roman"/>
          <w:b w:val="false"/>
          <w:i w:val="false"/>
          <w:color w:val="000000"/>
          <w:sz w:val="28"/>
        </w:rPr>
        <w:t>
      2. Настоящее решение вводится в действие по истечении десяти календарных дней после дня его первого официального опубликования и распространяет свое действие на отношения, возникшие с 26 апреля 2024 года.</w:t>
      </w:r>
    </w:p>
    <w:bookmarkEnd w:id="9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Председатель Костанайского городского маслихата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 Байгабулов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