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9336" w14:textId="9399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cубсидируемых пестицидов, биоагентов (энтомофагов) и норм субсидий на 1 литр (килограмм, грамм, штук) пестицидов, биоагентов (энтомофагов)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2024 года № 252. Зарегистрировано в Департаменте юстиции Костанайской области 25 июня 2024 года № 10234-10.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 субсидий на 1 литр (килограмм, грамм, штук) пестицидов, биоагентов (энтомофагов)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15.10.2024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01.09.2024).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(за исключением биопрепарата),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соль), 344 грамм/литр + дикамба (диметиламинная соль),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+ 2,4-Д кислота (сложный 2-этилгексиловый эфир),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эфира, 440 грамм/литр + карфентразон-этил, 20 грамм/литр + флуроксипир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630 грамм/литр + 2,4-Д этилгексиловый эфир, 470 грамм/литр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420 грамм/литр + дикамбы кислоты (2-этилгексиловый эфир),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Галоксифоп-P-метил,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Галоксифоп-P-метил,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СОТЕМ XL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*ТРИУМФ МАСТЕР,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(натриевая соль),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и калиевая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грамм/литр + десмедифам, 71 грамм/литр + этофумезат, 112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(диметиламинная соль),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356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кислоты, 550 грамм/килограмм + никосульфурон, 92 грамм/килограмм + римсульфурон, 23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*ЛЕГИОН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соль), 357 грамм/литр + дикамба (диметиламинная соль),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грамм/килограмм + мефенпир-диэтил (антидот),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галоксифоп-P-метил,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 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(2-этилгексиловый эфир),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359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грамм/килограмм + метсульфурон-метил,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калиевой,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124 грамм/литр + МЦПА, 367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тифенсульфурон-метил,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100 грамм/литр + пеноксулам, 13,33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+клоквинтосет-мексил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 (антидот),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 + 2,4-Д кислота в виде сложного 2-этилгексилового эфира, 80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флорасулам, 104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антидот,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 (антидот), 44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флорасулам, 200 грамм/килограмм + тифенсульфурон-метил, 140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грамм/литр + флуроксипир, 50 грамм/литр + 2,4-Д кислоты в виде сложного эфира,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 и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грамм/литр + 2,4-Д кислоты в виде сложного эфира, 510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+йодосульфурон-метил-натрий, 1,0 грамм/литр + тиенкарбазон-метил,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54 %,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грамм/килограмм + тифенсульфурон-метил,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100 грамм/литр + йодосульфурон-метил-натрия, 25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140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285 грамм/литр + флуроксипир, 30,5 грамм/литр + флорасулам,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 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грамм/литр + эпиксиконазол,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пираклостробин,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протиоконазол, 53 грамм/литр + тебуконазол, 148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тебуконазол,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115 грамм/литр + тебуконазол,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***ФАСКОРД,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 20%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 20 %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 бета-цифлутрин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*****ДРАЙВЕР,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**АХИЛЛЕС,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тиаметоксам, 141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двойного назначения и используемые, как инсектицид и фунгицид;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