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373b" w14:textId="27c3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мая 2024 года № 203. Зарегистрировано в Департаменте юстиции Костанайской области 27 мая 2024 года № 10214-10. Утратило силу постановлением акимата Костанайской области от 31 марта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на водных объектах Костанайской области, режима и особых условий их хозяйственного использования" от 3 августа 2022 года № 344 (зарегистрировано в Реестре государственной регистрации нормативных правовых актов под № 29029)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137-2,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водного хозяйства Министерства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и ирригации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