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73b" w14:textId="27c3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мая 2024 года № 203. Зарегистрировано в Департаменте юстиции Костанайской области 27 мая 2024 года № 10214-10.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137-2,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