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3dd3" w14:textId="92a3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2 декабря 2020 года № 56/453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социального обеспечения, образования, культуры, спорта, ветеринарии и здравоохранения проживающим и работающим в сельских населенных пунктах Бейнеуского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29 апреля 2023 года № 16/138. Зарегистрировано Департаментом юстиции Мангистауской области 30 апреля 2023 года № 4706-12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№56/453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социального обеспечения, образования, культуры, спорта, ветеринарии и здравоохранения проживающим и работающим в сельских населенных пунктах Бейнеуского района" (зарегистрировано в Реестре государственной регистрации нормативных правовых актов под №4364)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", Бейнеуский районный маслихат РЕШИЛ:".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