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e943" w14:textId="513e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Бейнеуском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марта 2024 года № 14/119. Зарегистрировано Департаментом юстиции Мангистауской области 28 марта 2024 года № 4680-12. Утратило силу решением Бейнеуского районного маслихата Мангистауской области от 30.12.2025 № 38/303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30.12.2025 № </w:t>
      </w:r>
      <w:r>
        <w:rPr>
          <w:rFonts w:ascii="Times New Roman"/>
          <w:b w:val="false"/>
          <w:i w:val="false"/>
          <w:color w:val="ff0000"/>
          <w:sz w:val="28"/>
        </w:rPr>
        <w:t>38/303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налогах и других обязательных платежах в бюджет</w:t>
      </w:r>
      <w:r>
        <w:rPr>
          <w:rFonts w:ascii="Times New Roman"/>
          <w:b w:val="false"/>
          <w:i w:val="false"/>
          <w:color w:val="000000"/>
          <w:sz w:val="28"/>
        </w:rPr>
        <w:t>" (Налоговый кодекс),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Бейнеускому району с 4 (четырех) процентов до 3 (трех)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