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b425" w14:textId="f7fb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9 октября 2018 года № 240 "Об установлении охранной зоны, режима, порядка природопользования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ноября 2024 года № 223. Зарегистрировано Департаментом юстиции Мангистауской области 15 ноября 2024 года № 4746-12.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постановление акимата Мангистауской области от 9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охранной зоны, режима, порядка природопользования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(зарегистрировано в Реестре государственной регистрации нормативных правовых актов под № 3740)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охранной зоны, режима и порядка природопользования на территории охранной зоны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Мангистауской области ПОСТАНОВЛЯЕТ:";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охранную зону вокруг территории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 шириной двух километров общей площадью 63864,2 гектара, без изъятия земельных участков у собственников и землепользователей.";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режим и порядок природопользования на территории охранной зоны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приложению к настоящему постановлению.";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возложить на курирующего заместителя акима Мангистауской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от 9 октября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порядок природопользования на территории охранной зоны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 (далее – заповедник) запрещается: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населенных пунктов и расширение существующих населенных пунктов;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заповедника;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интенсивных форм сельского и лесного хозяйства с применением токсичных для растительного и животного мира пестицидов, ядохимикатов и удобрений;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выброс в атмосферу и сброс в открытые водные источники и на рельеф загрязняющих веществ и сточных вод, размещение отходов;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добыча полезных ископаемых;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любительская (спортивная) и промысловая охота;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радиоактивных материалов и промышленных отходов;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деятельность, способная изменить гидрологический режим экологической системы заповедника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интродукция чужеродных видов диких животных и дикорастущих растений;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другая деятельность, способная оказать вредное воздействие на экологические системы заповедника.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территории охранной зоны заповедника могут осуществляться различные формы хозяйственной деятельности, не оказывающие негативного воздействия на состояние экологических систем заповедника: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находящихся под угрозой исчезновения видов растений и животных, а также для строительства служебных зданий (кордонов) для проживания работников заповедника, предоставления им служебных земельных наделов.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охранной зоне заповедника при осуществлении видов деятельности, указанных в пункте 2 настоящего приложения,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