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31a" w14:textId="93fb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Кармакшинского района от 28 мая 2015 года № 724 "Об утверждении схемы и порядка перевозки в общеобразовательные школы детей, проживающих в отдаленных населенных пунктах Кармакшинского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5 февраля 2024 года № 10. Зарегистрировано Департаментом юстиции Кызылординской области 6 февраля 2024 года № 8490-11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Кармакшинского района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Кармакшинского района" (зарегистрировано в Реестре государственной регистрации нормативных правовых актов за № 5031).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Кармакшинского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