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4412" w14:textId="a884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сентября 2023 года № 63-8/5 "Об утверждении правил оказания социальной помощи, установления ее размеров и определения перечня отдельных категорий нуждающихся граждан города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6 мая 2024 года № 154-20/1. Зарегистрировано Департаментом юстиции Кызылординской области 6 мая 2024 года № 8518-11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14 сентября 2023 года № 63-8/5 "Об утверждении правил оказания социальной помощи, установления ее размеров и определения перечня отдельных категорий нуждающихся граждан города Кызылорда" (зарегистрировано в Реестре государственной регистрации нормативных правовых актов за № 8449-11) следующее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Кызылорда,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7-1)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оказывается единовременно в виде денежных выплат следующим категориям граждан: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– 680 (шестьсот восемьдесят) месячных расчетных показателей;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680 (шестьсот восемьдесят) месячных расчетных показателей;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60 (шестьдесят) месячных расчетных показателей;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40 (сорок) месячных расчетных показателей;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40 (сорок) месячных расчетных показателей;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40 (сорок) месячных расчетных показателей;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40 (сорок) месячных расчетных показателей;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(десяти) месячных расчетных показателей;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(трех) месячных расчетных показателей.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праздничным дням оказывается без истребования заявлений от получателей.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