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9929" w14:textId="2ae9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 октября 2024 года № 154. Зарегистрировано Департаментом юстиции Кызылординской области 9 октября 2024 года № 8555-11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154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рыбных кормов: карповые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рыбопосадочного материала: молодь карповых и их гибридов (до 30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