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4cd3" w14:textId="71d4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Кызылординского областного маслихата от 18 июня 2019 года № 325 "Об утверждении целевых показателей качества окружающей среды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29 марта 2024 года № 87. Зарегистрировано Департаментом юстиции Кызылординской области 2 апреля 2024 года № 8501-11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Кызылординского областного маслихата от 18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целевых показателей качества окружающей среды Кызылординской области" (зарегистрировано в Реестре государственной регистрации нормативных правовых актов за № 6832).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