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dca5" w14:textId="7fed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Осакаровского района от 30 июля 2021 года № 48/01 "Об определении мест для размещения агитационных печатных материалов для всех кандидатов на территории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18 октября 2024 года № 91/01. Зарегистрировано в Департаменте юстиции Карагандинской области 5 ноября 2024 года № 6680-09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30 июля 2021 года № 48/01 "Об определении мест для размещения агитационных печатных материалов для всех кандидатов на территории Осакаровского района" (зарегистрировано в Реестре государственной регистрации нормативных правовых актов № 24139)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Осакаровская районная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2024 года № 91/01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48/01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Осакаровского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Осакаровка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по улице Қарағанды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Молодежный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Комарова (территория средней школы №26)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Аманконыр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по улице Бейбитшилик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Кооперативная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Пионерское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Литвинская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Олимпийская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Болашақ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Тәуелсіздік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по улице Юбилейная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Школьная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Маржанкөл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Мира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Дінмұхамед Қонаев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Казахстанская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Сарыарқа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Әл Фараби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Мирное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Мира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Жұлдыз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Қаныш Сәтбаев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Шидерты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Мира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